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BA" w:rsidRPr="00611C13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0627BA" w:rsidRPr="00611C13" w:rsidRDefault="000627BA" w:rsidP="00BD596D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0627BA" w:rsidRPr="00611C13" w:rsidTr="00543731">
        <w:tc>
          <w:tcPr>
            <w:tcW w:w="2802" w:type="dxa"/>
            <w:tcBorders>
              <w:bottom w:val="single" w:sz="4" w:space="0" w:color="auto"/>
            </w:tcBorders>
          </w:tcPr>
          <w:p w:rsidR="000627BA" w:rsidRPr="00611C13" w:rsidRDefault="00093D58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4818" w:type="dxa"/>
          </w:tcPr>
          <w:p w:rsidR="000627BA" w:rsidRPr="00611C13" w:rsidRDefault="000627BA" w:rsidP="005437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627BA" w:rsidRPr="00611C13" w:rsidRDefault="00093D58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</w:tbl>
    <w:p w:rsidR="000627BA" w:rsidRPr="00611C13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0627BA" w:rsidRDefault="000627BA" w:rsidP="00BD596D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 w:rsidRPr="00611C1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0627BA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«</w:t>
      </w:r>
      <w:r w:rsidRPr="000627BA">
        <w:rPr>
          <w:rFonts w:ascii="Times New Roman" w:hAnsi="Times New Roman"/>
          <w:b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</w:t>
      </w:r>
      <w:r w:rsidRPr="00611C1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627BA" w:rsidRDefault="000627BA" w:rsidP="00BD596D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611C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611C1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D596D" w:rsidRPr="00BD596D" w:rsidRDefault="00BD596D" w:rsidP="00B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6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Ныровского сельского поселения от 08.08.2017 № 124 «Об утверждении Перечня муниципальных программ муниципального образования Ныровское сельское поселение», от 26.02.2015 № 17 (в ред. от 12.09.2016) «О разработке, реализации и оценке эффективности реализации муниципальных программ Ныровского сельского поселения» администрация Ныровского сельского поселения ПОСТАНОВЛЯЕТ: </w:t>
      </w:r>
    </w:p>
    <w:p w:rsidR="000627BA" w:rsidRDefault="000627BA" w:rsidP="00BD59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</w:t>
      </w:r>
      <w:r w:rsidRPr="00611C13">
        <w:rPr>
          <w:rFonts w:ascii="Times New Roman" w:hAnsi="Times New Roman" w:cs="Times New Roman"/>
          <w:sz w:val="28"/>
          <w:szCs w:val="28"/>
        </w:rPr>
        <w:t>» 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627BA" w:rsidRPr="00611C13" w:rsidRDefault="000627BA" w:rsidP="00BD59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Ныровского сельского поселения 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».</w:t>
      </w:r>
    </w:p>
    <w:p w:rsidR="000627BA" w:rsidRDefault="000627BA" w:rsidP="00BD596D">
      <w:pPr>
        <w:spacing w:after="72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11C13">
        <w:rPr>
          <w:rFonts w:ascii="Times New Roman" w:eastAsia="Times New Roman" w:hAnsi="Times New Roman" w:cs="Times New Roman"/>
          <w:sz w:val="28"/>
          <w:szCs w:val="26"/>
        </w:rPr>
        <w:t>3. Настоящее постановление вступает в силу с момента его официального опубликования в</w:t>
      </w:r>
      <w:r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0627BA" w:rsidRPr="00216741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от </w:t>
      </w:r>
      <w:r w:rsidR="00093D58">
        <w:rPr>
          <w:rFonts w:ascii="Times New Roman" w:hAnsi="Times New Roman" w:cs="Times New Roman"/>
          <w:sz w:val="28"/>
          <w:szCs w:val="28"/>
        </w:rPr>
        <w:t>13.10.2017</w:t>
      </w:r>
      <w:r w:rsidRPr="003B6608">
        <w:rPr>
          <w:rFonts w:ascii="Times New Roman" w:hAnsi="Times New Roman" w:cs="Times New Roman"/>
          <w:sz w:val="28"/>
          <w:szCs w:val="28"/>
        </w:rPr>
        <w:t xml:space="preserve"> № </w:t>
      </w:r>
      <w:r w:rsidR="00093D58">
        <w:rPr>
          <w:rFonts w:ascii="Times New Roman" w:hAnsi="Times New Roman" w:cs="Times New Roman"/>
          <w:sz w:val="28"/>
          <w:szCs w:val="28"/>
        </w:rPr>
        <w:t>153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7BA" w:rsidRPr="003B6608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0627BA">
        <w:rPr>
          <w:rFonts w:ascii="Times New Roman" w:hAnsi="Times New Roman"/>
          <w:b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>»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на 2020-2025 годы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ыр</w:t>
      </w:r>
      <w:proofErr w:type="spellEnd"/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0627BA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0627BA">
        <w:rPr>
          <w:rFonts w:ascii="Times New Roman" w:hAnsi="Times New Roman"/>
          <w:b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0627BA" w:rsidRPr="000627BA" w:rsidTr="00543731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Администрация Ныровского сельского поселения Тужинского района Кировской области (далее – Администрация сельского поселения)</w:t>
            </w:r>
          </w:p>
        </w:tc>
      </w:tr>
      <w:tr w:rsidR="00564D9C" w:rsidRPr="000627BA" w:rsidTr="00543731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D9C" w:rsidRPr="000627BA" w:rsidRDefault="00564D9C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9C" w:rsidRPr="000627BA" w:rsidRDefault="00564D9C" w:rsidP="005437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0627BA" w:rsidRPr="000627BA" w:rsidTr="0054373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27BA" w:rsidRPr="000627BA" w:rsidTr="0054373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543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7BA">
              <w:rPr>
                <w:rFonts w:ascii="Times New Roman" w:hAnsi="Times New Roman"/>
                <w:sz w:val="28"/>
                <w:szCs w:val="28"/>
              </w:rPr>
              <w:t xml:space="preserve">развитие систем коммунальной инфраструктуры, </w:t>
            </w:r>
            <w:r w:rsidRPr="000627BA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систем коммунальной инфраструктуры,</w:t>
            </w:r>
            <w:r w:rsidRPr="00062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7BA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на территории Ныровского сельского поселения</w:t>
            </w:r>
          </w:p>
        </w:tc>
      </w:tr>
      <w:tr w:rsidR="000627BA" w:rsidRPr="00C44405" w:rsidTr="0054373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C44405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40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C44405" w:rsidRDefault="000627BA" w:rsidP="000627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40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повышение надежности систем коммунальной инфраструктуры;</w:t>
            </w:r>
          </w:p>
          <w:p w:rsidR="000627BA" w:rsidRPr="00C44405" w:rsidRDefault="000627BA" w:rsidP="000627BA">
            <w:pPr>
              <w:numPr>
                <w:ilvl w:val="0"/>
                <w:numId w:val="3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40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поселения;</w:t>
            </w:r>
          </w:p>
          <w:p w:rsidR="000627BA" w:rsidRPr="00C44405" w:rsidRDefault="000627BA" w:rsidP="000627BA">
            <w:pPr>
              <w:numPr>
                <w:ilvl w:val="0"/>
                <w:numId w:val="3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качества </w:t>
            </w:r>
            <w:proofErr w:type="gramStart"/>
            <w:r w:rsidRPr="00C44405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предоставляемых</w:t>
            </w:r>
            <w:proofErr w:type="gramEnd"/>
            <w:r w:rsidRPr="00C44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ЖКУ;</w:t>
            </w:r>
          </w:p>
          <w:p w:rsidR="000627BA" w:rsidRPr="00C44405" w:rsidRDefault="000627BA" w:rsidP="000627BA">
            <w:pPr>
              <w:numPr>
                <w:ilvl w:val="0"/>
                <w:numId w:val="3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40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потреблени</w:t>
            </w:r>
            <w:r w:rsidR="00543731" w:rsidRPr="00C4440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C44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энергетических ресурсов;</w:t>
            </w:r>
          </w:p>
          <w:p w:rsidR="000627BA" w:rsidRPr="00C44405" w:rsidRDefault="000627BA" w:rsidP="000627BA">
            <w:pPr>
              <w:numPr>
                <w:ilvl w:val="0"/>
                <w:numId w:val="3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40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потерь при поставке ресурсов потребителям;</w:t>
            </w:r>
          </w:p>
          <w:p w:rsidR="000627BA" w:rsidRPr="00C44405" w:rsidRDefault="000627BA" w:rsidP="000627BA">
            <w:pPr>
              <w:numPr>
                <w:ilvl w:val="0"/>
                <w:numId w:val="3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color w:val="000000"/>
                <w:sz w:val="28"/>
                <w:szCs w:val="28"/>
              </w:rPr>
            </w:pPr>
            <w:r w:rsidRPr="00C44405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обстановки в сельском поселении.</w:t>
            </w:r>
          </w:p>
        </w:tc>
      </w:tr>
      <w:tr w:rsidR="000627BA" w:rsidRPr="000627BA" w:rsidTr="00543731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2632DD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2DD">
              <w:rPr>
                <w:rFonts w:ascii="Times New Roman" w:hAnsi="Times New Roman" w:cs="Times New Roman"/>
                <w:sz w:val="28"/>
                <w:szCs w:val="28"/>
              </w:rPr>
              <w:t>Целевые  показатели  эффективности</w:t>
            </w:r>
            <w:r w:rsidRPr="002632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2632DD" w:rsidRDefault="002632DD" w:rsidP="000627BA">
            <w:pPr>
              <w:numPr>
                <w:ilvl w:val="0"/>
                <w:numId w:val="4"/>
              </w:numPr>
              <w:tabs>
                <w:tab w:val="left" w:pos="236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2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уменьшение количества аварий на водопроводных сетях</w:t>
            </w:r>
            <w:r w:rsidR="000627BA" w:rsidRPr="002632DD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0627BA" w:rsidRPr="002632DD" w:rsidRDefault="002632DD" w:rsidP="002632DD">
            <w:pPr>
              <w:numPr>
                <w:ilvl w:val="0"/>
                <w:numId w:val="4"/>
              </w:numPr>
              <w:tabs>
                <w:tab w:val="left" w:pos="236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2DD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263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потерь</w:t>
            </w:r>
            <w:r w:rsidRPr="002632DD">
              <w:rPr>
                <w:rFonts w:ascii="Times New Roman" w:hAnsi="Times New Roman" w:cs="Times New Roman"/>
                <w:sz w:val="28"/>
                <w:szCs w:val="28"/>
              </w:rPr>
              <w:t xml:space="preserve"> воды и неучтенного расхода воды</w:t>
            </w:r>
            <w:r w:rsidRPr="00263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поданной в сеть</w:t>
            </w:r>
            <w:r w:rsidRPr="002632DD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0627BA" w:rsidRPr="000627BA" w:rsidTr="00543731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2020-2025 год</w:t>
            </w:r>
            <w:r w:rsidR="00082C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0627BA" w:rsidRPr="000627BA" w:rsidTr="00543731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564D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64D9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обеспеченности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1" w:rsidRPr="00314EF3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3658,5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43731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3658,5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3731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годам:</w:t>
            </w:r>
          </w:p>
          <w:p w:rsidR="00543731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43731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3731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2021 год – 574,8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43731" w:rsidRPr="00314EF3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574,8 тыс. рублей</w:t>
            </w:r>
          </w:p>
          <w:p w:rsidR="00543731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2022 год – 597,0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43731" w:rsidRPr="00314EF3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597,0 тыс. рублей</w:t>
            </w:r>
          </w:p>
          <w:p w:rsidR="00543731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2023 год – 620,1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43731" w:rsidRPr="00314EF3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620,1 тыс. рублей</w:t>
            </w:r>
          </w:p>
          <w:p w:rsidR="00543731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2024 год – 644,1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43731" w:rsidRPr="00314EF3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644,1 тыс. рублей</w:t>
            </w:r>
          </w:p>
          <w:p w:rsidR="00543731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2025 год – 669,0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43731" w:rsidRPr="00314EF3" w:rsidRDefault="00543731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669,0 тыс. рублей</w:t>
            </w:r>
          </w:p>
          <w:p w:rsidR="000627BA" w:rsidRPr="00314EF3" w:rsidRDefault="000627BA" w:rsidP="00543731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  <w:tr w:rsidR="000627BA" w:rsidRPr="000627BA" w:rsidTr="00543731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2632DD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 реализации</w:t>
            </w:r>
            <w:r w:rsidRPr="002632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DD" w:rsidRPr="002632DD" w:rsidRDefault="002632DD" w:rsidP="002632DD">
            <w:pPr>
              <w:numPr>
                <w:ilvl w:val="0"/>
                <w:numId w:val="4"/>
              </w:numPr>
              <w:tabs>
                <w:tab w:val="left" w:pos="236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2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уменьшение количества аварий на водопроводных сетях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="00AA4E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</w:t>
            </w:r>
            <w:r w:rsidRPr="002632DD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0627BA" w:rsidRPr="002632DD" w:rsidRDefault="002632DD" w:rsidP="002632DD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209"/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2DD">
              <w:rPr>
                <w:rFonts w:ascii="Times New Roman" w:hAnsi="Times New Roman" w:cs="Times New Roman"/>
                <w:sz w:val="28"/>
                <w:szCs w:val="28"/>
              </w:rPr>
              <w:t>доля потерь воды и неучтенного расхода воды поданной в сеть</w:t>
            </w:r>
            <w:r w:rsidR="00AA4E4C">
              <w:rPr>
                <w:rFonts w:ascii="Times New Roman" w:hAnsi="Times New Roman" w:cs="Times New Roman"/>
                <w:sz w:val="28"/>
                <w:szCs w:val="28"/>
              </w:rPr>
              <w:t xml:space="preserve"> – не более 3%</w:t>
            </w:r>
            <w:r w:rsidRPr="002632DD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</w:tr>
    </w:tbl>
    <w:p w:rsidR="000627BA" w:rsidRDefault="000627BA" w:rsidP="000627BA"/>
    <w:p w:rsidR="000627BA" w:rsidRDefault="000627BA" w:rsidP="000627BA"/>
    <w:p w:rsidR="000627BA" w:rsidRDefault="000627BA" w:rsidP="000627BA"/>
    <w:p w:rsidR="003B69D0" w:rsidRDefault="003B69D0"/>
    <w:p w:rsidR="000627BA" w:rsidRDefault="000627BA"/>
    <w:p w:rsidR="000627BA" w:rsidRDefault="000627BA"/>
    <w:p w:rsidR="000627BA" w:rsidRDefault="000627BA"/>
    <w:p w:rsidR="000627BA" w:rsidRDefault="000627BA"/>
    <w:p w:rsidR="000627BA" w:rsidRDefault="000627BA"/>
    <w:p w:rsidR="002632DD" w:rsidRDefault="002632DD"/>
    <w:p w:rsidR="002632DD" w:rsidRDefault="002632DD"/>
    <w:p w:rsidR="002632DD" w:rsidRDefault="002632DD"/>
    <w:p w:rsidR="000627BA" w:rsidRDefault="000627BA"/>
    <w:p w:rsidR="000627BA" w:rsidRDefault="000627BA"/>
    <w:p w:rsidR="000627BA" w:rsidRPr="00973C8A" w:rsidRDefault="000627BA" w:rsidP="000627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C8A">
        <w:rPr>
          <w:rFonts w:ascii="Times New Roman" w:hAnsi="Times New Roman"/>
          <w:b/>
          <w:sz w:val="28"/>
          <w:szCs w:val="28"/>
        </w:rPr>
        <w:lastRenderedPageBreak/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627BA" w:rsidRPr="00973C8A" w:rsidRDefault="00C51F6C" w:rsidP="000627BA">
      <w:pPr>
        <w:spacing w:after="0" w:line="240" w:lineRule="auto"/>
        <w:ind w:firstLine="984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 xml:space="preserve">Настоящая Муниципальная программа </w:t>
      </w:r>
      <w:r w:rsidR="000627BA" w:rsidRPr="00973C8A">
        <w:rPr>
          <w:rFonts w:ascii="Times New Roman" w:hAnsi="Times New Roman"/>
          <w:color w:val="000000"/>
          <w:sz w:val="28"/>
          <w:szCs w:val="28"/>
        </w:rPr>
        <w:t>разработана, во исполнение требований Федерального закона от 30.12.2004 № 210-ФЗ «Об основах регулирования тарифов организаций коммунального комплекса».</w:t>
      </w:r>
    </w:p>
    <w:p w:rsidR="00C51F6C" w:rsidRPr="00973C8A" w:rsidRDefault="00C51F6C" w:rsidP="00C51F6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Ныровское сельское поселение входит в состав Тужинского муниципального района Кировской области. Поселение расположено на юге Тужинского муниципального района в 15 километрах от районного центра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. Тужа и в 234 километрах от областного центра                 </w:t>
      </w:r>
      <w:proofErr w:type="gramStart"/>
      <w:r w:rsidRPr="00973C8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. Киров, до ближайшей железнодорожной станции г. Яранск -26 км. </w:t>
      </w:r>
    </w:p>
    <w:p w:rsidR="00C51F6C" w:rsidRPr="00973C8A" w:rsidRDefault="00C51F6C" w:rsidP="00C51F6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Административным центром Ныровского сельского поселения  Тужинского района является село Ныр.</w:t>
      </w:r>
    </w:p>
    <w:p w:rsidR="00C51F6C" w:rsidRPr="00973C8A" w:rsidRDefault="00C51F6C" w:rsidP="00C51F6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Площадь Ныровского сельского поселения составляет 109,95 кв.км.</w:t>
      </w:r>
    </w:p>
    <w:p w:rsidR="00C51F6C" w:rsidRPr="00973C8A" w:rsidRDefault="00C51F6C" w:rsidP="00C51F6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В состав Ныровского сельского поселения входят шесть населенных пунктов: с. Ныр, д. Пиштенур, д.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Пачи-Югунур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Артеково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Югунур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,            д.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Кирино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F6C" w:rsidRPr="00973C8A" w:rsidRDefault="00C51F6C" w:rsidP="00C51F6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Через территорию Ныровского сельского поселения проходит автомобильная дорога федерального значения «Вятка».</w:t>
      </w:r>
    </w:p>
    <w:p w:rsidR="00C51F6C" w:rsidRPr="00973C8A" w:rsidRDefault="00C51F6C" w:rsidP="00C51F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На 01.01.2017 года на территории Ныровского сельского поселения проживают 614 человек.</w:t>
      </w:r>
    </w:p>
    <w:p w:rsidR="000627BA" w:rsidRPr="00973C8A" w:rsidRDefault="000627BA" w:rsidP="000627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>Экологическая обстановка на территории поселения ввиду отсутствия промышленных предприятий и  относительной удаленности от крупных промышленных комплексов  достаточно благоприятна.</w:t>
      </w:r>
    </w:p>
    <w:p w:rsidR="000627BA" w:rsidRPr="00973C8A" w:rsidRDefault="000627BA" w:rsidP="000627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>В прогнозируемом периоде основными направлениями деятельности по обеспечению экологической безопасности будут:</w:t>
      </w:r>
    </w:p>
    <w:p w:rsidR="000627BA" w:rsidRPr="00973C8A" w:rsidRDefault="000627BA" w:rsidP="000627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>-экологически безопасное размещение производительных сил;</w:t>
      </w:r>
    </w:p>
    <w:p w:rsidR="000627BA" w:rsidRPr="00973C8A" w:rsidRDefault="000627BA" w:rsidP="000627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>- модернизация технологических процессов;</w:t>
      </w:r>
    </w:p>
    <w:p w:rsidR="000627BA" w:rsidRPr="00973C8A" w:rsidRDefault="000627BA" w:rsidP="000627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>- обеспечение населения питьевой водой нормативного качества.</w:t>
      </w:r>
    </w:p>
    <w:p w:rsidR="00C51F6C" w:rsidRPr="00973C8A" w:rsidRDefault="00C51F6C" w:rsidP="00C5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Отрасль жилищно-коммунального хозяйства Ныровского сельского поселения характеризуется следующими параметрами:</w:t>
      </w:r>
    </w:p>
    <w:p w:rsidR="00C51F6C" w:rsidRPr="00973C8A" w:rsidRDefault="00C51F6C" w:rsidP="00C5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F6C" w:rsidRPr="00973C8A" w:rsidRDefault="00C51F6C" w:rsidP="00C51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Таблица № 1. Параметры жилищно-коммунального хозяйства Ныровского сельского поселения</w:t>
      </w:r>
    </w:p>
    <w:p w:rsidR="00C51F6C" w:rsidRPr="00973C8A" w:rsidRDefault="00C51F6C" w:rsidP="00C5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880"/>
        <w:gridCol w:w="1950"/>
      </w:tblGrid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жилого фонда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16300</w:t>
            </w:r>
          </w:p>
        </w:tc>
      </w:tr>
      <w:tr w:rsidR="00C51F6C" w:rsidRPr="00973C8A" w:rsidTr="00543731">
        <w:tc>
          <w:tcPr>
            <w:tcW w:w="9467" w:type="dxa"/>
            <w:gridSpan w:val="3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Теплоснабжение 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централизованных котельных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тепловых сетей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9467" w:type="dxa"/>
            <w:gridSpan w:val="3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Водоснабжение 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Водонапорные башни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Артезианские скважины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Водопроводные сети 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C51F6C" w:rsidRPr="00973C8A" w:rsidTr="00543731">
        <w:tc>
          <w:tcPr>
            <w:tcW w:w="9467" w:type="dxa"/>
            <w:gridSpan w:val="3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Водоотведение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Станции перекачки стоков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канализационных колодцев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канализационных сетей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9467" w:type="dxa"/>
            <w:gridSpan w:val="3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Газификация 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населенных пунктов газифицированных природным газом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домовладений, газифицированным природным газом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093D58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C51F6C"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домовладений, газифицированным баллонным сжиженным газом 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627BA" w:rsidRPr="00973C8A" w:rsidRDefault="000627BA">
      <w:pPr>
        <w:rPr>
          <w:sz w:val="28"/>
          <w:szCs w:val="28"/>
        </w:rPr>
      </w:pPr>
    </w:p>
    <w:p w:rsidR="00C51F6C" w:rsidRPr="00973C8A" w:rsidRDefault="00C51F6C" w:rsidP="00C5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Ныровского сельского поселения составляет 16300 кв.м. В застройке преобладают одноэтажные индивидуальные жилые дома, построенные в основном из дерева.</w:t>
      </w:r>
    </w:p>
    <w:p w:rsidR="000627BA" w:rsidRPr="00973C8A" w:rsidRDefault="00C51F6C" w:rsidP="00C51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Средняя обеспеченность жилой площадью на одного человека в поселении составляла на 01.01.2017 год 26,5 кв</w:t>
      </w:r>
      <w:proofErr w:type="gramStart"/>
      <w:r w:rsidRPr="00973C8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73C8A">
        <w:rPr>
          <w:rFonts w:ascii="Times New Roman" w:eastAsia="Times New Roman" w:hAnsi="Times New Roman" w:cs="Times New Roman"/>
          <w:sz w:val="28"/>
          <w:szCs w:val="28"/>
        </w:rPr>
        <w:t>/чел. Имеющийся в муниципальном образовании жилищный фонд не соответствует потребностям населения по своим качественным характеристикам. Основным показателем качества жилищного фонда является его благоустройство. В целом по поселению удельный вес общей площади жилищного фонда, оборудованного водопроводом, составил примерно 94,5%. Канализацией, централизованным отоплением, горячим водоснабжением и газоснабжением жилищный фонд не обеспечен.</w:t>
      </w:r>
    </w:p>
    <w:p w:rsidR="00C51F6C" w:rsidRPr="00973C8A" w:rsidRDefault="00C51F6C" w:rsidP="00C5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В поселении отсутствуют необходимые объемы финансовых сре</w:t>
      </w:r>
      <w:proofErr w:type="gramStart"/>
      <w:r w:rsidRPr="00973C8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я проведения капитальных ремонтов, что приводит к ветшанию жилищного фонда. Жилищный фонд имеет износ более 50%. Вышеназванные обстоятельства вызывают серьезную озабоченность, так как в настоящее время вместо постепенного улучшения жилищного </w:t>
      </w:r>
      <w:proofErr w:type="gramStart"/>
      <w:r w:rsidRPr="00973C8A">
        <w:rPr>
          <w:rFonts w:ascii="Times New Roman" w:eastAsia="Times New Roman" w:hAnsi="Times New Roman" w:cs="Times New Roman"/>
          <w:sz w:val="28"/>
          <w:szCs w:val="28"/>
        </w:rPr>
        <w:t>фонда</w:t>
      </w:r>
      <w:proofErr w:type="gram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за счет плановой замены выбывающего, происходит наращивание доли стареющего жилищного фонда из-за отсутствия нового строительства. Техническое состояние жилищного фонда в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Ныровском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предполагает постоянно растущие финансовые вложения для проведения ремонтных и профилактических работ. В условиях ограниченности этих ресурсов решение данных вопросов становится весьма проблематичным. </w:t>
      </w:r>
    </w:p>
    <w:p w:rsidR="00C51F6C" w:rsidRPr="00973C8A" w:rsidRDefault="00C51F6C" w:rsidP="00C5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Централизованное водоснабжение в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Ныровском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организовано в двух населенных пунктах:</w:t>
      </w:r>
    </w:p>
    <w:p w:rsidR="00C51F6C" w:rsidRPr="00973C8A" w:rsidRDefault="00C51F6C" w:rsidP="00C5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b/>
          <w:sz w:val="28"/>
          <w:szCs w:val="28"/>
        </w:rPr>
        <w:t>с. Ныр –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водопровод обеспечивает водой жилой сектор в количестве 192 хозяйств (380</w:t>
      </w:r>
      <w:r w:rsidR="00543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человек), объекты: МКОУ СОШ с. Ныр, детский сад с. Ныр, ФАП с. Ныр, администрация поселения,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Ныровская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библиотека,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минимаркет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с. Ныр, ИП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Ямбаршев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Л.Н., ОПС с. Ныр, производственные 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 СПК колхоза «Новый». На весь обслуживаемый объем имеется три артезианские скважины, четыре водонапорные башни, чугунные водопроводные сети протяженностью 12,2 км, водо</w:t>
      </w:r>
      <w:r w:rsidR="00543731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борных колонок 25 штук. Качество подаваемой воды соответствует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питьевой воды централизованных систем питьевого назначения». Для стабилизации бесперебойной подачи воды и качество подаваемой воды, необходимо провести реконструкцию водопроводных сетей.</w:t>
      </w:r>
    </w:p>
    <w:p w:rsidR="00C51F6C" w:rsidRPr="00973C8A" w:rsidRDefault="00C51F6C" w:rsidP="00C51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b/>
          <w:sz w:val="28"/>
          <w:szCs w:val="28"/>
        </w:rPr>
        <w:t>д. Пиштенур –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водопровод обеспечивает водой жилой сектор в количестве 130 хозяйств (228 человек), объекты: МКОУ ООШ д. Пиштенур, детский сад д. Пиштенур, ФАП д. Пиштенур, администрация поселения, Спорткомплекс д. Пиштенур,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Пиштенурская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библиотека,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Пиштенурский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СДК, магазин ТПС, ОПС д. Пиштенур, производственные объект</w:t>
      </w:r>
      <w:proofErr w:type="gramStart"/>
      <w:r w:rsidRPr="00973C8A">
        <w:rPr>
          <w:rFonts w:ascii="Times New Roman" w:eastAsia="Times New Roman" w:hAnsi="Times New Roman" w:cs="Times New Roman"/>
          <w:sz w:val="28"/>
          <w:szCs w:val="28"/>
        </w:rPr>
        <w:t>ы ООО</w:t>
      </w:r>
      <w:proofErr w:type="gram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СХП «Колос». На весь обслуживаемый объем имеется две артезианские скважины, две водонапорные башни, чугунные водопроводные сети протяженностью 3,7 км, </w:t>
      </w:r>
      <w:r w:rsidR="00C44405" w:rsidRPr="00973C8A">
        <w:rPr>
          <w:rFonts w:ascii="Times New Roman" w:eastAsia="Times New Roman" w:hAnsi="Times New Roman" w:cs="Times New Roman"/>
          <w:sz w:val="28"/>
          <w:szCs w:val="28"/>
        </w:rPr>
        <w:t>водо</w:t>
      </w:r>
      <w:r w:rsidR="00C44405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C44405" w:rsidRPr="00973C8A">
        <w:rPr>
          <w:rFonts w:ascii="Times New Roman" w:eastAsia="Times New Roman" w:hAnsi="Times New Roman" w:cs="Times New Roman"/>
          <w:sz w:val="28"/>
          <w:szCs w:val="28"/>
        </w:rPr>
        <w:t xml:space="preserve">борных 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колонок 8 штук. Качество подаваемой воды соответствует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питьевой воды централизованных систем питьевого назначения». Для стабилизации бесперебойной подачи воды и качество подаваемой воды, необходимо провести реконструкцию водопроводных сетей.</w:t>
      </w:r>
    </w:p>
    <w:p w:rsidR="009E121C" w:rsidRPr="00973C8A" w:rsidRDefault="009E121C" w:rsidP="009E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 xml:space="preserve">Распределительные сети водопроводов в </w:t>
      </w:r>
      <w:proofErr w:type="spellStart"/>
      <w:r w:rsidRPr="00973C8A">
        <w:rPr>
          <w:rFonts w:ascii="Times New Roman" w:hAnsi="Times New Roman"/>
          <w:sz w:val="28"/>
          <w:szCs w:val="28"/>
        </w:rPr>
        <w:t>Ныровском</w:t>
      </w:r>
      <w:proofErr w:type="spellEnd"/>
      <w:r w:rsidRPr="00973C8A">
        <w:rPr>
          <w:rFonts w:ascii="Times New Roman" w:hAnsi="Times New Roman"/>
          <w:sz w:val="28"/>
          <w:szCs w:val="28"/>
        </w:rPr>
        <w:t xml:space="preserve"> сельском поселении строились в 70-80-х годах прошлого века. Сети строились без единого проекта и без соблюдения каких-либо правил и нормативов. Проблемными являются вопросы по получению лицензии на подъем воды из подземных источников. Лицензии на подъем воды не имеется. Часть водопроводной сети требует перекладки. </w:t>
      </w:r>
    </w:p>
    <w:p w:rsidR="009E121C" w:rsidRPr="00973C8A" w:rsidRDefault="009E121C" w:rsidP="005A3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>Участие поселения в реализации ППМИ по ремонту артезианских скважин (замена оборудования) в</w:t>
      </w:r>
      <w:r w:rsidR="00543731">
        <w:rPr>
          <w:rFonts w:ascii="Times New Roman" w:hAnsi="Times New Roman"/>
          <w:sz w:val="28"/>
          <w:szCs w:val="28"/>
        </w:rPr>
        <w:t xml:space="preserve"> </w:t>
      </w:r>
      <w:r w:rsidRPr="00973C8A">
        <w:rPr>
          <w:rFonts w:ascii="Times New Roman" w:hAnsi="Times New Roman"/>
          <w:sz w:val="28"/>
          <w:szCs w:val="28"/>
        </w:rPr>
        <w:t>2012 году, 2015 году, 2016 году в части водоснабжения снизило степень остроты проблемы</w:t>
      </w:r>
      <w:r w:rsidR="005A3245" w:rsidRPr="00973C8A">
        <w:rPr>
          <w:rFonts w:ascii="Times New Roman" w:hAnsi="Times New Roman"/>
          <w:sz w:val="28"/>
          <w:szCs w:val="28"/>
        </w:rPr>
        <w:t xml:space="preserve"> их</w:t>
      </w:r>
      <w:r w:rsidRPr="00973C8A">
        <w:rPr>
          <w:rFonts w:ascii="Times New Roman" w:hAnsi="Times New Roman"/>
          <w:sz w:val="28"/>
          <w:szCs w:val="28"/>
        </w:rPr>
        <w:t xml:space="preserve"> </w:t>
      </w:r>
      <w:r w:rsidR="005A3245" w:rsidRPr="00973C8A">
        <w:rPr>
          <w:rFonts w:ascii="Times New Roman" w:hAnsi="Times New Roman"/>
          <w:sz w:val="28"/>
          <w:szCs w:val="28"/>
        </w:rPr>
        <w:t>состояния</w:t>
      </w:r>
      <w:r w:rsidRPr="00973C8A">
        <w:rPr>
          <w:rFonts w:ascii="Times New Roman" w:hAnsi="Times New Roman"/>
          <w:sz w:val="28"/>
          <w:szCs w:val="28"/>
        </w:rPr>
        <w:t xml:space="preserve">. </w:t>
      </w:r>
      <w:r w:rsidR="005A3245" w:rsidRPr="00973C8A">
        <w:rPr>
          <w:rFonts w:ascii="Times New Roman" w:hAnsi="Times New Roman"/>
          <w:sz w:val="28"/>
          <w:szCs w:val="28"/>
        </w:rPr>
        <w:t>Ежегодно ведутся ремонтные работы водопроводных сетей поселения, в среднем за двенадцать месяцев устраняется восемь аварий на сетях</w:t>
      </w:r>
      <w:r w:rsidRPr="00973C8A">
        <w:rPr>
          <w:rFonts w:ascii="Times New Roman" w:hAnsi="Times New Roman"/>
          <w:sz w:val="28"/>
          <w:szCs w:val="28"/>
        </w:rPr>
        <w:t xml:space="preserve">. </w:t>
      </w:r>
    </w:p>
    <w:p w:rsidR="005A3245" w:rsidRPr="00973C8A" w:rsidRDefault="005A3245" w:rsidP="005A3245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 xml:space="preserve">Электроснабжение потребителей Ныровского сельского поселения осуществляет </w:t>
      </w:r>
      <w:r w:rsidRPr="00973C8A">
        <w:rPr>
          <w:rFonts w:ascii="Times New Roman" w:hAnsi="Times New Roman"/>
          <w:sz w:val="28"/>
          <w:szCs w:val="28"/>
        </w:rPr>
        <w:t>ОАО «</w:t>
      </w:r>
      <w:proofErr w:type="spellStart"/>
      <w:r w:rsidR="00543731">
        <w:rPr>
          <w:rFonts w:ascii="Times New Roman" w:hAnsi="Times New Roman"/>
          <w:sz w:val="28"/>
          <w:szCs w:val="28"/>
        </w:rPr>
        <w:t>Э</w:t>
      </w:r>
      <w:r w:rsidRPr="00973C8A">
        <w:rPr>
          <w:rFonts w:ascii="Times New Roman" w:hAnsi="Times New Roman"/>
          <w:sz w:val="28"/>
          <w:szCs w:val="28"/>
        </w:rPr>
        <w:t>нергосбы</w:t>
      </w:r>
      <w:r w:rsidR="00543731">
        <w:rPr>
          <w:rFonts w:ascii="Times New Roman" w:hAnsi="Times New Roman"/>
          <w:sz w:val="28"/>
          <w:szCs w:val="28"/>
        </w:rPr>
        <w:t>Т</w:t>
      </w:r>
      <w:proofErr w:type="spellEnd"/>
      <w:r w:rsidR="00543731">
        <w:rPr>
          <w:rFonts w:ascii="Times New Roman" w:hAnsi="Times New Roman"/>
          <w:sz w:val="28"/>
          <w:szCs w:val="28"/>
        </w:rPr>
        <w:t xml:space="preserve"> Плюс</w:t>
      </w:r>
      <w:r w:rsidRPr="00973C8A">
        <w:rPr>
          <w:rFonts w:ascii="Times New Roman" w:hAnsi="Times New Roman"/>
          <w:sz w:val="28"/>
          <w:szCs w:val="28"/>
        </w:rPr>
        <w:t>».</w:t>
      </w:r>
    </w:p>
    <w:p w:rsidR="005A3245" w:rsidRPr="00973C8A" w:rsidRDefault="005A3245" w:rsidP="005A3245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 xml:space="preserve">Территория муниципального образования Ныровское сельское поселение природным газом не газифицирована. Малочисленность населения, отсутствие промышленности, а также удаленность от магистральных газопроводов делают газоснабжение территории Ныровского  сельского поселения экономически нецелесообразным. </w:t>
      </w:r>
      <w:r w:rsidRPr="00973C8A">
        <w:rPr>
          <w:rFonts w:ascii="Times New Roman" w:hAnsi="Times New Roman"/>
          <w:color w:val="000000"/>
          <w:sz w:val="28"/>
          <w:szCs w:val="28"/>
        </w:rPr>
        <w:t>Население пользуется сжиженным газом в баллонах.</w:t>
      </w:r>
    </w:p>
    <w:p w:rsidR="005A3245" w:rsidRPr="00973C8A" w:rsidRDefault="005A3245" w:rsidP="005A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централизованная система канализации и ливневая канализация в населенных пунктах Ныровского сельского поселения отсутствует. </w:t>
      </w:r>
      <w:r w:rsidRPr="00973C8A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Отвод дождевых и талых вод не регулируется и осуществляется в пониженные места существующего рельефа по придорожным канавам.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3245" w:rsidRPr="00973C8A" w:rsidRDefault="005A3245" w:rsidP="005A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lastRenderedPageBreak/>
        <w:t>В населенных пунктах Ныровского сельского поселения очистные сооружения отсутствуют</w:t>
      </w:r>
    </w:p>
    <w:p w:rsidR="005A3245" w:rsidRPr="00973C8A" w:rsidRDefault="005A3245" w:rsidP="005A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Канализование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в населенных пунктах осуществляется при помощи надворных туалетов и выгребных ям.</w:t>
      </w:r>
    </w:p>
    <w:p w:rsidR="005A3245" w:rsidRPr="00973C8A" w:rsidRDefault="005A3245" w:rsidP="005A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Теплоснабжение на территории Ныровского сельского поселения осуществляется от котельных и частного печного отопления. </w:t>
      </w:r>
    </w:p>
    <w:p w:rsidR="005A3245" w:rsidRPr="00973C8A" w:rsidRDefault="005A3245" w:rsidP="005A32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 xml:space="preserve">Теплоснабжением от котельных охвачены МКОУ СОШ с. Ныр, МКОУ ООШ д. Пиштенур,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Ныровский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СДК-филиал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Пиштенурский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СДК-филиал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Ныровская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 сельская библиотека,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Пиштенурская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 сельская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билиотека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>, контор</w:t>
      </w:r>
      <w:proofErr w:type="gramStart"/>
      <w:r w:rsidRPr="00973C8A">
        <w:rPr>
          <w:rFonts w:ascii="Times New Roman" w:hAnsi="Times New Roman"/>
          <w:color w:val="000000"/>
          <w:sz w:val="28"/>
          <w:szCs w:val="28"/>
        </w:rPr>
        <w:t>а ООО</w:t>
      </w:r>
      <w:proofErr w:type="gramEnd"/>
      <w:r w:rsidRPr="00973C8A">
        <w:rPr>
          <w:rFonts w:ascii="Times New Roman" w:hAnsi="Times New Roman"/>
          <w:color w:val="000000"/>
          <w:sz w:val="28"/>
          <w:szCs w:val="28"/>
        </w:rPr>
        <w:t xml:space="preserve"> СХП «Колос», магазин ТПС с. Ныр,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Ныровский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 Детский сад.  Котельные работают на  дровах.</w:t>
      </w:r>
    </w:p>
    <w:p w:rsidR="005A3245" w:rsidRPr="00973C8A" w:rsidRDefault="005A3245" w:rsidP="005A32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 xml:space="preserve">Существующая схема теплоснабжения  – двухтрубная, прокладка тепловых сетей наземная </w:t>
      </w:r>
      <w:proofErr w:type="gramStart"/>
      <w:r w:rsidRPr="00973C8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73C8A">
        <w:rPr>
          <w:rFonts w:ascii="Times New Roman" w:hAnsi="Times New Roman"/>
          <w:color w:val="000000"/>
          <w:sz w:val="28"/>
          <w:szCs w:val="28"/>
        </w:rPr>
        <w:t xml:space="preserve"> с. Ныр. Оборудование в котельных и магистральные тепловые сети устаревшие. Несовременная изоляция трубопроводов порождает большие потери.</w:t>
      </w:r>
    </w:p>
    <w:p w:rsidR="00973C8A" w:rsidRPr="00973C8A" w:rsidRDefault="005A3245" w:rsidP="00973C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 xml:space="preserve">На территории Ныровского сельского поселения применяется </w:t>
      </w:r>
      <w:proofErr w:type="spellStart"/>
      <w:r w:rsidRPr="00973C8A">
        <w:rPr>
          <w:rFonts w:ascii="Times New Roman" w:hAnsi="Times New Roman"/>
          <w:sz w:val="28"/>
          <w:szCs w:val="28"/>
        </w:rPr>
        <w:t>бесконтейнерная</w:t>
      </w:r>
      <w:proofErr w:type="spellEnd"/>
      <w:r w:rsidRPr="00973C8A">
        <w:rPr>
          <w:rFonts w:ascii="Times New Roman" w:hAnsi="Times New Roman"/>
          <w:sz w:val="28"/>
          <w:szCs w:val="28"/>
        </w:rPr>
        <w:t xml:space="preserve"> система сбора отходов. Предприятий, занимающихся сбором и вторичной переработкой отходов, на территории сельского поселения нет. Также не установлены контейнерные площадки для сбора мусора. Сбор и вывоз ТБО осуществляется жителями самостоятельно с помощью транспортных средств частного сектора, СПК колхоза «Новый» </w:t>
      </w:r>
      <w:proofErr w:type="gramStart"/>
      <w:r w:rsidRPr="00973C8A">
        <w:rPr>
          <w:rFonts w:ascii="Times New Roman" w:hAnsi="Times New Roman"/>
          <w:sz w:val="28"/>
          <w:szCs w:val="28"/>
        </w:rPr>
        <w:t>и ООО</w:t>
      </w:r>
      <w:proofErr w:type="gramEnd"/>
      <w:r w:rsidRPr="00973C8A">
        <w:rPr>
          <w:rFonts w:ascii="Times New Roman" w:hAnsi="Times New Roman"/>
          <w:sz w:val="28"/>
          <w:szCs w:val="28"/>
        </w:rPr>
        <w:t xml:space="preserve"> СПК «Колос» на место временного хранения ТБО.</w:t>
      </w:r>
    </w:p>
    <w:p w:rsidR="00973C8A" w:rsidRPr="00973C8A" w:rsidRDefault="00973C8A" w:rsidP="0097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>Острота проблем качества, надежности и экологической безопасности коммунального обслуживания, их влияние на комфортность проживания населения, улучшение жилищных условий требуют системной разработки и реализации программных мероприятий, поиска новых путей модернизации объектов коммунальной инфраструктуры и жилищного фонда.</w:t>
      </w:r>
    </w:p>
    <w:p w:rsidR="00973C8A" w:rsidRPr="00973C8A" w:rsidRDefault="00973C8A" w:rsidP="00973C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 xml:space="preserve">Учитывая низкую платежеспособность </w:t>
      </w:r>
      <w:proofErr w:type="gramStart"/>
      <w:r w:rsidRPr="00973C8A">
        <w:rPr>
          <w:rFonts w:ascii="Times New Roman" w:hAnsi="Times New Roman"/>
          <w:sz w:val="28"/>
          <w:szCs w:val="28"/>
        </w:rPr>
        <w:t>потребителей</w:t>
      </w:r>
      <w:proofErr w:type="gramEnd"/>
      <w:r w:rsidRPr="00973C8A">
        <w:rPr>
          <w:rFonts w:ascii="Times New Roman" w:hAnsi="Times New Roman"/>
          <w:sz w:val="28"/>
          <w:szCs w:val="28"/>
        </w:rPr>
        <w:t xml:space="preserve"> сельское поселение оказалось в сложном экономическом положении. Не имея достаточных доходов от предоставленных жилищно-коммунальных услуг, не привлекались инвестиции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973C8A" w:rsidRPr="00973C8A" w:rsidRDefault="00973C8A" w:rsidP="0097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>-недостаточное развитие коммунальных систем и неравномерное распределение мощностей, приводящие к неэффективному использованию ресурсов;</w:t>
      </w:r>
    </w:p>
    <w:p w:rsidR="00973C8A" w:rsidRPr="00973C8A" w:rsidRDefault="00973C8A" w:rsidP="00973C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>-высокий уровень морального и физического износа коммунальной инфраструктуры и жилищного фонда, сверхплановые потери коммунального ресурса в процессе производства и транспортировки до потребителей.</w:t>
      </w:r>
    </w:p>
    <w:p w:rsidR="00973C8A" w:rsidRPr="00973C8A" w:rsidRDefault="00973C8A" w:rsidP="00973C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 xml:space="preserve"> Недостаточность средств, направляемых на модернизацию коммунальной инфраструктуры, ведет к снижению качества и надежности обслуживания потребителей и  в конечном итоге - к снижению качества и комфортности проживания населения.</w:t>
      </w:r>
    </w:p>
    <w:p w:rsidR="00973C8A" w:rsidRPr="00973C8A" w:rsidRDefault="00973C8A" w:rsidP="00973C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 xml:space="preserve"> Учитывая комплекс проблем в жилищно-коммунальной сфере и </w:t>
      </w:r>
      <w:r w:rsidRPr="00973C8A">
        <w:rPr>
          <w:rFonts w:ascii="Times New Roman" w:hAnsi="Times New Roman"/>
          <w:sz w:val="28"/>
          <w:szCs w:val="28"/>
        </w:rPr>
        <w:lastRenderedPageBreak/>
        <w:t>необходимость выработки системного решения, обеспечивающего комфортность проживания, при одновременном повышении ресурсной эффективности производства жилищно-коммунальных услуг, необходимо использовать программный метод решения указанных проблем.</w:t>
      </w:r>
    </w:p>
    <w:p w:rsidR="009E121C" w:rsidRDefault="00973C8A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>В результате реализации муниципальной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стоимости.</w:t>
      </w:r>
    </w:p>
    <w:p w:rsidR="00973C8A" w:rsidRDefault="00973C8A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C8A" w:rsidRP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73C8A">
        <w:rPr>
          <w:rFonts w:ascii="Times New Roman" w:hAnsi="Times New Roman"/>
          <w:b/>
          <w:sz w:val="28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0363A5" w:rsidRDefault="000363A5" w:rsidP="000363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E63">
        <w:rPr>
          <w:rFonts w:ascii="Times New Roman" w:hAnsi="Times New Roman"/>
          <w:sz w:val="28"/>
          <w:szCs w:val="24"/>
        </w:rPr>
        <w:t xml:space="preserve">Муниципальная программа соответствует приоритетам, установленным </w:t>
      </w:r>
      <w:r>
        <w:rPr>
          <w:rFonts w:ascii="Times New Roman" w:hAnsi="Times New Roman"/>
          <w:sz w:val="28"/>
          <w:szCs w:val="24"/>
        </w:rPr>
        <w:t>Программой</w:t>
      </w:r>
      <w:r w:rsidRPr="00CA2E63">
        <w:rPr>
          <w:rFonts w:ascii="Times New Roman" w:hAnsi="Times New Roman"/>
          <w:sz w:val="28"/>
          <w:szCs w:val="24"/>
        </w:rPr>
        <w:t xml:space="preserve"> социально-экономического развития муниципального образования Ныровского сельского поселения Тужинского района на </w:t>
      </w:r>
      <w:r>
        <w:rPr>
          <w:rFonts w:ascii="Times New Roman" w:hAnsi="Times New Roman"/>
          <w:sz w:val="28"/>
          <w:szCs w:val="24"/>
        </w:rPr>
        <w:t>2017</w:t>
      </w:r>
      <w:r w:rsidRPr="00CA2E63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2021</w:t>
      </w:r>
      <w:r w:rsidRPr="00CA2E63">
        <w:rPr>
          <w:rFonts w:ascii="Times New Roman" w:hAnsi="Times New Roman"/>
          <w:sz w:val="28"/>
          <w:szCs w:val="24"/>
        </w:rPr>
        <w:t xml:space="preserve"> годы</w:t>
      </w:r>
      <w:r>
        <w:rPr>
          <w:rFonts w:ascii="Times New Roman" w:hAnsi="Times New Roman"/>
          <w:sz w:val="28"/>
          <w:szCs w:val="24"/>
        </w:rPr>
        <w:t>, утвержденной решением Ныровской сельской Думы от 17.07.2017 № 56/250,</w:t>
      </w:r>
      <w:r w:rsidRPr="00CA2E6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направлена на </w:t>
      </w:r>
      <w:r w:rsidRPr="001B6970">
        <w:rPr>
          <w:rFonts w:ascii="Times New Roman" w:hAnsi="Times New Roman"/>
          <w:sz w:val="28"/>
          <w:szCs w:val="28"/>
        </w:rPr>
        <w:t xml:space="preserve">обеспечение доступности оплаты коммунальных услуг для потребителей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B6970">
        <w:rPr>
          <w:rFonts w:ascii="Times New Roman" w:hAnsi="Times New Roman"/>
          <w:sz w:val="28"/>
          <w:szCs w:val="28"/>
        </w:rPr>
        <w:t>совершенствование тарифной политики</w:t>
      </w:r>
      <w:r>
        <w:rPr>
          <w:rFonts w:ascii="Times New Roman" w:hAnsi="Times New Roman"/>
          <w:sz w:val="28"/>
          <w:szCs w:val="28"/>
        </w:rPr>
        <w:t>.</w:t>
      </w:r>
      <w:r w:rsidRPr="001B697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73C8A" w:rsidRPr="00973C8A" w:rsidRDefault="00973C8A" w:rsidP="000363A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Целью Муниципального программы является </w:t>
      </w:r>
      <w:r w:rsidRPr="00973C8A">
        <w:rPr>
          <w:rFonts w:ascii="Times New Roman" w:hAnsi="Times New Roman"/>
          <w:sz w:val="28"/>
          <w:szCs w:val="24"/>
        </w:rPr>
        <w:t xml:space="preserve">развитие систем коммунальной инфраструктуры, </w:t>
      </w:r>
      <w:r w:rsidRPr="00973C8A">
        <w:rPr>
          <w:rFonts w:ascii="Times New Roman" w:hAnsi="Times New Roman"/>
          <w:color w:val="000000"/>
          <w:sz w:val="28"/>
          <w:szCs w:val="24"/>
        </w:rPr>
        <w:t>модернизация систем коммунальной инфраструктуры,</w:t>
      </w:r>
      <w:r w:rsidRPr="00973C8A">
        <w:rPr>
          <w:rFonts w:ascii="Times New Roman" w:hAnsi="Times New Roman"/>
          <w:sz w:val="28"/>
          <w:szCs w:val="24"/>
        </w:rPr>
        <w:t xml:space="preserve"> </w:t>
      </w:r>
      <w:r w:rsidRPr="00973C8A">
        <w:rPr>
          <w:rFonts w:ascii="Times New Roman" w:hAnsi="Times New Roman"/>
          <w:color w:val="000000"/>
          <w:sz w:val="28"/>
          <w:szCs w:val="24"/>
        </w:rPr>
        <w:t>улучшение экологической ситуации на территории Ныровского сельского поселения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973C8A" w:rsidRPr="00973C8A" w:rsidRDefault="00973C8A" w:rsidP="000363A5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</w:pPr>
      <w:r w:rsidRPr="00973C8A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973C8A" w:rsidRPr="00973C8A" w:rsidRDefault="00973C8A" w:rsidP="000363A5">
      <w:pPr>
        <w:numPr>
          <w:ilvl w:val="0"/>
          <w:numId w:val="9"/>
        </w:numPr>
        <w:shd w:val="clear" w:color="auto" w:fill="FFFFFF"/>
        <w:tabs>
          <w:tab w:val="left" w:pos="206"/>
          <w:tab w:val="left" w:pos="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973C8A">
        <w:rPr>
          <w:rFonts w:ascii="Times New Roman" w:eastAsia="Times New Roman" w:hAnsi="Times New Roman"/>
          <w:color w:val="000000"/>
          <w:spacing w:val="-2"/>
          <w:sz w:val="28"/>
          <w:szCs w:val="24"/>
        </w:rPr>
        <w:t>повышение надежности систем коммунальной инфраструктуры;</w:t>
      </w:r>
    </w:p>
    <w:p w:rsidR="00973C8A" w:rsidRPr="00973C8A" w:rsidRDefault="00973C8A" w:rsidP="000363A5">
      <w:pPr>
        <w:numPr>
          <w:ilvl w:val="0"/>
          <w:numId w:val="9"/>
        </w:numPr>
        <w:tabs>
          <w:tab w:val="left" w:pos="206"/>
          <w:tab w:val="left" w:pos="4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73C8A">
        <w:rPr>
          <w:rFonts w:ascii="Times New Roman" w:hAnsi="Times New Roman"/>
          <w:color w:val="000000"/>
          <w:sz w:val="28"/>
          <w:szCs w:val="24"/>
        </w:rPr>
        <w:t>обеспечение более комфортных условий проживания населения сельского поселения;</w:t>
      </w:r>
    </w:p>
    <w:p w:rsidR="00973C8A" w:rsidRPr="00973C8A" w:rsidRDefault="00973C8A" w:rsidP="000363A5">
      <w:pPr>
        <w:numPr>
          <w:ilvl w:val="0"/>
          <w:numId w:val="9"/>
        </w:numPr>
        <w:tabs>
          <w:tab w:val="left" w:pos="206"/>
          <w:tab w:val="left" w:pos="4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73C8A">
        <w:rPr>
          <w:rFonts w:ascii="Times New Roman" w:hAnsi="Times New Roman"/>
          <w:color w:val="000000"/>
          <w:sz w:val="28"/>
          <w:szCs w:val="24"/>
        </w:rPr>
        <w:t xml:space="preserve">повышение качества </w:t>
      </w:r>
      <w:proofErr w:type="gramStart"/>
      <w:r w:rsidRPr="00973C8A">
        <w:rPr>
          <w:rFonts w:ascii="Times New Roman" w:hAnsi="Times New Roman"/>
          <w:color w:val="000000"/>
          <w:sz w:val="28"/>
          <w:szCs w:val="24"/>
        </w:rPr>
        <w:t>предоставляемых</w:t>
      </w:r>
      <w:proofErr w:type="gramEnd"/>
      <w:r w:rsidRPr="00973C8A">
        <w:rPr>
          <w:rFonts w:ascii="Times New Roman" w:hAnsi="Times New Roman"/>
          <w:color w:val="000000"/>
          <w:sz w:val="28"/>
          <w:szCs w:val="24"/>
        </w:rPr>
        <w:t xml:space="preserve"> ЖКУ;</w:t>
      </w:r>
    </w:p>
    <w:p w:rsidR="00973C8A" w:rsidRPr="00973C8A" w:rsidRDefault="00973C8A" w:rsidP="000363A5">
      <w:pPr>
        <w:numPr>
          <w:ilvl w:val="0"/>
          <w:numId w:val="9"/>
        </w:numPr>
        <w:tabs>
          <w:tab w:val="left" w:pos="206"/>
          <w:tab w:val="left" w:pos="4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73C8A">
        <w:rPr>
          <w:rFonts w:ascii="Times New Roman" w:hAnsi="Times New Roman"/>
          <w:color w:val="000000"/>
          <w:sz w:val="28"/>
          <w:szCs w:val="24"/>
        </w:rPr>
        <w:t>снижение потреблени</w:t>
      </w:r>
      <w:r w:rsidR="00C44405">
        <w:rPr>
          <w:rFonts w:ascii="Times New Roman" w:hAnsi="Times New Roman"/>
          <w:color w:val="000000"/>
          <w:sz w:val="28"/>
          <w:szCs w:val="24"/>
        </w:rPr>
        <w:t>я</w:t>
      </w:r>
      <w:r w:rsidRPr="00973C8A">
        <w:rPr>
          <w:rFonts w:ascii="Times New Roman" w:hAnsi="Times New Roman"/>
          <w:color w:val="000000"/>
          <w:sz w:val="28"/>
          <w:szCs w:val="24"/>
        </w:rPr>
        <w:t xml:space="preserve"> энергетических ресурсов;</w:t>
      </w:r>
    </w:p>
    <w:p w:rsidR="00973C8A" w:rsidRPr="00973C8A" w:rsidRDefault="00973C8A" w:rsidP="000363A5">
      <w:pPr>
        <w:numPr>
          <w:ilvl w:val="0"/>
          <w:numId w:val="9"/>
        </w:numPr>
        <w:tabs>
          <w:tab w:val="left" w:pos="206"/>
          <w:tab w:val="left" w:pos="4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73C8A">
        <w:rPr>
          <w:rFonts w:ascii="Times New Roman" w:hAnsi="Times New Roman"/>
          <w:color w:val="000000"/>
          <w:sz w:val="28"/>
          <w:szCs w:val="24"/>
        </w:rPr>
        <w:t>снижение потерь при поставке ресурсов потребителям;</w:t>
      </w:r>
    </w:p>
    <w:p w:rsidR="00973C8A" w:rsidRPr="00973C8A" w:rsidRDefault="00973C8A" w:rsidP="000363A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73C8A">
        <w:rPr>
          <w:rFonts w:ascii="Times New Roman" w:hAnsi="Times New Roman"/>
          <w:color w:val="000000"/>
          <w:sz w:val="28"/>
          <w:szCs w:val="24"/>
        </w:rPr>
        <w:t>улучшение экологической обстановки в сельском поселении.</w:t>
      </w:r>
    </w:p>
    <w:p w:rsidR="000363A5" w:rsidRDefault="000363A5" w:rsidP="0003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A5">
        <w:rPr>
          <w:rFonts w:ascii="Times New Roman" w:hAnsi="Times New Roman"/>
          <w:sz w:val="28"/>
        </w:rPr>
        <w:t>Мероприятия, предусмотренные Программой, осуществляются в течение 2020 - 2025 годов. Программа не предусматривает разделение на этапы.</w:t>
      </w:r>
      <w:r w:rsidRPr="000363A5">
        <w:rPr>
          <w:rFonts w:ascii="Times New Roman" w:hAnsi="Times New Roman"/>
          <w:sz w:val="28"/>
          <w:szCs w:val="28"/>
        </w:rPr>
        <w:t xml:space="preserve"> </w:t>
      </w:r>
    </w:p>
    <w:p w:rsidR="000363A5" w:rsidRPr="00145089" w:rsidRDefault="000363A5" w:rsidP="0003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5089">
        <w:rPr>
          <w:rFonts w:ascii="Times New Roman" w:hAnsi="Times New Roman"/>
          <w:sz w:val="28"/>
          <w:szCs w:val="28"/>
        </w:rPr>
        <w:t>Сведения о целевых показателях эффективности реализации муниципальной программы указаны в Приложении № 1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Pr="00145089">
        <w:rPr>
          <w:rFonts w:ascii="Times New Roman" w:hAnsi="Times New Roman"/>
          <w:sz w:val="28"/>
          <w:szCs w:val="28"/>
        </w:rPr>
        <w:t>.</w:t>
      </w:r>
    </w:p>
    <w:p w:rsidR="000363A5" w:rsidRPr="000363A5" w:rsidRDefault="000363A5" w:rsidP="000363A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A5">
        <w:rPr>
          <w:rFonts w:ascii="Times New Roman" w:hAnsi="Times New Roman"/>
          <w:sz w:val="28"/>
          <w:szCs w:val="28"/>
        </w:rPr>
        <w:t>Реализация Программы позволит достичь следующих результатов:</w:t>
      </w:r>
    </w:p>
    <w:p w:rsidR="00AA4E4C" w:rsidRPr="002632DD" w:rsidRDefault="00AA4E4C" w:rsidP="00AA4E4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2632DD">
        <w:rPr>
          <w:rFonts w:ascii="Times New Roman" w:hAnsi="Times New Roman" w:cs="Times New Roman"/>
          <w:bCs/>
          <w:iCs/>
          <w:sz w:val="28"/>
          <w:szCs w:val="28"/>
        </w:rPr>
        <w:t>уменьшение количества аварий на водопроводных сетях</w:t>
      </w:r>
      <w:r w:rsidRPr="00AA4E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- не более 4</w:t>
      </w:r>
      <w:r w:rsidRPr="002632DD">
        <w:rPr>
          <w:rFonts w:ascii="Times New Roman" w:hAnsi="Times New Roman"/>
          <w:bCs/>
          <w:iCs/>
          <w:sz w:val="28"/>
          <w:szCs w:val="28"/>
        </w:rPr>
        <w:t>;</w:t>
      </w:r>
    </w:p>
    <w:p w:rsidR="00AA4E4C" w:rsidRPr="00AA4E4C" w:rsidRDefault="00AA4E4C" w:rsidP="00AA4E4C">
      <w:pPr>
        <w:numPr>
          <w:ilvl w:val="0"/>
          <w:numId w:val="4"/>
        </w:numPr>
        <w:tabs>
          <w:tab w:val="left" w:pos="236"/>
        </w:tabs>
        <w:spacing w:after="0" w:line="240" w:lineRule="auto"/>
        <w:ind w:left="67" w:firstLine="642"/>
        <w:jc w:val="both"/>
        <w:rPr>
          <w:rFonts w:ascii="Times New Roman" w:hAnsi="Times New Roman"/>
          <w:b/>
          <w:sz w:val="28"/>
          <w:szCs w:val="28"/>
        </w:rPr>
      </w:pPr>
      <w:r w:rsidRPr="002632DD">
        <w:rPr>
          <w:rFonts w:ascii="Times New Roman" w:hAnsi="Times New Roman" w:cs="Times New Roman"/>
          <w:sz w:val="28"/>
          <w:szCs w:val="28"/>
        </w:rPr>
        <w:lastRenderedPageBreak/>
        <w:t>доля</w:t>
      </w:r>
      <w:r w:rsidRPr="002632DD">
        <w:rPr>
          <w:rFonts w:ascii="Times New Roman" w:eastAsia="Times New Roman" w:hAnsi="Times New Roman" w:cs="Times New Roman"/>
          <w:sz w:val="28"/>
          <w:szCs w:val="28"/>
        </w:rPr>
        <w:t xml:space="preserve"> потерь</w:t>
      </w:r>
      <w:r w:rsidRPr="002632DD">
        <w:rPr>
          <w:rFonts w:ascii="Times New Roman" w:hAnsi="Times New Roman" w:cs="Times New Roman"/>
          <w:sz w:val="28"/>
          <w:szCs w:val="28"/>
        </w:rPr>
        <w:t xml:space="preserve"> воды и неучтенного расхода воды</w:t>
      </w:r>
      <w:r w:rsidRPr="002632DD">
        <w:rPr>
          <w:rFonts w:ascii="Times New Roman" w:eastAsia="Times New Roman" w:hAnsi="Times New Roman" w:cs="Times New Roman"/>
          <w:sz w:val="28"/>
          <w:szCs w:val="28"/>
        </w:rPr>
        <w:t xml:space="preserve"> поданной в сеть</w:t>
      </w:r>
      <w:r>
        <w:rPr>
          <w:rFonts w:ascii="Times New Roman" w:hAnsi="Times New Roman" w:cs="Times New Roman"/>
          <w:sz w:val="28"/>
          <w:szCs w:val="28"/>
        </w:rPr>
        <w:t xml:space="preserve"> – не более 3%</w:t>
      </w:r>
      <w:r w:rsidRPr="002632DD">
        <w:rPr>
          <w:rFonts w:ascii="Times New Roman" w:hAnsi="Times New Roman"/>
          <w:bCs/>
          <w:iCs/>
          <w:sz w:val="28"/>
          <w:szCs w:val="28"/>
        </w:rPr>
        <w:t>.</w:t>
      </w:r>
    </w:p>
    <w:p w:rsidR="00AA4E4C" w:rsidRPr="00AA4E4C" w:rsidRDefault="00AA4E4C" w:rsidP="00AA4E4C">
      <w:pPr>
        <w:tabs>
          <w:tab w:val="left" w:pos="23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73C8A" w:rsidRPr="000363A5" w:rsidRDefault="00973C8A" w:rsidP="00AA4E4C">
      <w:pPr>
        <w:tabs>
          <w:tab w:val="left" w:pos="23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A4E4C">
        <w:rPr>
          <w:rFonts w:ascii="Times New Roman" w:hAnsi="Times New Roman"/>
          <w:b/>
          <w:sz w:val="28"/>
          <w:szCs w:val="28"/>
        </w:rPr>
        <w:t>Разде</w:t>
      </w:r>
      <w:r w:rsidRPr="000363A5">
        <w:rPr>
          <w:rFonts w:ascii="Times New Roman" w:hAnsi="Times New Roman"/>
          <w:b/>
          <w:sz w:val="28"/>
          <w:szCs w:val="28"/>
        </w:rPr>
        <w:t>л 3. Обобщенная характеристика мероприятий муниципальной программы</w:t>
      </w:r>
    </w:p>
    <w:p w:rsidR="00973C8A" w:rsidRPr="00885059" w:rsidRDefault="00885059" w:rsidP="00973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88505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885059" w:rsidRPr="00145089" w:rsidRDefault="00885059" w:rsidP="0088505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Обобщенная характеристика мероприятий муниципальной программы представлена в Приложении №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45089">
        <w:rPr>
          <w:rFonts w:ascii="Times New Roman" w:hAnsi="Times New Roman"/>
          <w:sz w:val="28"/>
          <w:szCs w:val="28"/>
        </w:rPr>
        <w:t>.</w:t>
      </w:r>
    </w:p>
    <w:p w:rsidR="00885059" w:rsidRPr="000363A5" w:rsidRDefault="00885059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3C8A" w:rsidRPr="00885059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85059">
        <w:rPr>
          <w:rFonts w:ascii="Times New Roman" w:hAnsi="Times New Roman"/>
          <w:b/>
          <w:sz w:val="28"/>
        </w:rPr>
        <w:t>Раздел 4. Основные меры правового регулирования в сфере реализации муниципальной программы</w:t>
      </w:r>
    </w:p>
    <w:p w:rsidR="00973C8A" w:rsidRPr="00885059" w:rsidRDefault="00973C8A" w:rsidP="0097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973C8A" w:rsidRPr="00885059" w:rsidRDefault="00973C8A" w:rsidP="0097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>муниципальных правовых актов.</w:t>
      </w:r>
    </w:p>
    <w:p w:rsidR="00973C8A" w:rsidRPr="00885059" w:rsidRDefault="00973C8A" w:rsidP="0097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>Общее управление реализацией Программы осуществляет администрация Ныровского сельского поселения в лице главы администрации Ныровского сельского поселения.</w:t>
      </w:r>
    </w:p>
    <w:p w:rsidR="00973C8A" w:rsidRPr="00885059" w:rsidRDefault="00973C8A" w:rsidP="0097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>Исполнители могут вносить предложения по совершенствованию реализации мероприятий Программы.</w:t>
      </w: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</w:t>
      </w:r>
      <w:r w:rsidR="00564D9C">
        <w:rPr>
          <w:rFonts w:ascii="Times New Roman" w:hAnsi="Times New Roman"/>
          <w:sz w:val="28"/>
          <w:szCs w:val="28"/>
        </w:rPr>
        <w:t>.</w:t>
      </w:r>
    </w:p>
    <w:p w:rsidR="00564D9C" w:rsidRPr="00F9047D" w:rsidRDefault="00564D9C" w:rsidP="00564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7D">
        <w:rPr>
          <w:rFonts w:ascii="Times New Roman" w:hAnsi="Times New Roman" w:cs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приведены в приложении № </w:t>
      </w:r>
      <w:r>
        <w:rPr>
          <w:rFonts w:ascii="Times New Roman" w:hAnsi="Times New Roman" w:cs="Times New Roman"/>
          <w:sz w:val="28"/>
        </w:rPr>
        <w:t>3 к Муниципальной программе</w:t>
      </w:r>
      <w:r w:rsidRPr="00F9047D">
        <w:rPr>
          <w:rFonts w:ascii="Times New Roman" w:hAnsi="Times New Roman" w:cs="Times New Roman"/>
          <w:sz w:val="28"/>
        </w:rPr>
        <w:t>.</w:t>
      </w:r>
    </w:p>
    <w:p w:rsidR="00973C8A" w:rsidRPr="006E5BF1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73C8A" w:rsidRPr="00885059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059">
        <w:rPr>
          <w:rFonts w:ascii="Times New Roman" w:hAnsi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973C8A" w:rsidRPr="00885059" w:rsidRDefault="00973C8A" w:rsidP="00C444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>Предполагаемые объемы финансирования из бюджета Ныровского сельского поселения, предусмотренные настоящей Программой, носят ориентировочный характер и подлежат ежегодной корректировке в соответствии с решением Ныровской сельской Думы о бюджете Ныровского сельского поселения на соответствующий год.</w:t>
      </w:r>
    </w:p>
    <w:p w:rsidR="00973C8A" w:rsidRPr="00885059" w:rsidRDefault="00973C8A" w:rsidP="00C444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>В случае несоответствия результатов выполнения Программы показателям эффективности бюджетные ассигнования на реализацию Программы могут быть сокращены.</w:t>
      </w:r>
    </w:p>
    <w:p w:rsidR="00973C8A" w:rsidRPr="00885059" w:rsidRDefault="00973C8A" w:rsidP="0097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885059">
        <w:rPr>
          <w:rFonts w:ascii="Times New Roman" w:eastAsia="Times New Roman" w:hAnsi="Times New Roman"/>
          <w:sz w:val="28"/>
        </w:rPr>
        <w:t xml:space="preserve">Расходы на реализацию муниципальной программы за счет средств </w:t>
      </w:r>
      <w:r w:rsidR="00C44405">
        <w:rPr>
          <w:rFonts w:ascii="Times New Roman" w:eastAsia="Times New Roman" w:hAnsi="Times New Roman"/>
          <w:sz w:val="28"/>
        </w:rPr>
        <w:t>местного</w:t>
      </w:r>
      <w:r w:rsidRPr="00885059">
        <w:rPr>
          <w:rFonts w:ascii="Times New Roman" w:eastAsia="Times New Roman" w:hAnsi="Times New Roman"/>
          <w:sz w:val="28"/>
        </w:rPr>
        <w:t xml:space="preserve"> бюджета – Приложение № </w:t>
      </w:r>
      <w:r w:rsidR="00564D9C">
        <w:rPr>
          <w:rFonts w:ascii="Times New Roman" w:eastAsia="Times New Roman" w:hAnsi="Times New Roman"/>
          <w:sz w:val="28"/>
        </w:rPr>
        <w:t>4</w:t>
      </w:r>
      <w:r w:rsidR="00885059">
        <w:rPr>
          <w:rFonts w:ascii="Times New Roman" w:eastAsia="Times New Roman" w:hAnsi="Times New Roman"/>
          <w:sz w:val="28"/>
        </w:rPr>
        <w:t xml:space="preserve"> к Муниципальной программе</w:t>
      </w:r>
      <w:r w:rsidRPr="00885059">
        <w:rPr>
          <w:rFonts w:ascii="Times New Roman" w:eastAsia="Times New Roman" w:hAnsi="Times New Roman"/>
          <w:sz w:val="28"/>
        </w:rPr>
        <w:t>.</w:t>
      </w:r>
    </w:p>
    <w:p w:rsidR="00973C8A" w:rsidRPr="00885059" w:rsidRDefault="00973C8A" w:rsidP="0097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885059">
        <w:rPr>
          <w:rFonts w:ascii="Times New Roman" w:eastAsia="Times New Roman" w:hAnsi="Times New Roman"/>
          <w:sz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– Приложение № </w:t>
      </w:r>
      <w:r w:rsidR="00564D9C">
        <w:rPr>
          <w:rFonts w:ascii="Times New Roman" w:eastAsia="Times New Roman" w:hAnsi="Times New Roman"/>
          <w:sz w:val="28"/>
        </w:rPr>
        <w:t>5</w:t>
      </w:r>
      <w:r w:rsidR="00885059">
        <w:rPr>
          <w:rFonts w:ascii="Times New Roman" w:eastAsia="Times New Roman" w:hAnsi="Times New Roman"/>
          <w:sz w:val="28"/>
        </w:rPr>
        <w:t xml:space="preserve"> к Муниципальной программе</w:t>
      </w:r>
      <w:r w:rsidRPr="00885059">
        <w:rPr>
          <w:rFonts w:ascii="Times New Roman" w:eastAsia="Times New Roman" w:hAnsi="Times New Roman"/>
          <w:sz w:val="28"/>
        </w:rPr>
        <w:t>.</w:t>
      </w:r>
    </w:p>
    <w:p w:rsidR="00973C8A" w:rsidRPr="006E5BF1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973C8A" w:rsidRPr="00885059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85059">
        <w:rPr>
          <w:rFonts w:ascii="Times New Roman" w:hAnsi="Times New Roman"/>
          <w:b/>
          <w:sz w:val="28"/>
        </w:rPr>
        <w:t>Раздел 6. Анализ рисков реализации муниципальной программы и описание мер управления рисками</w:t>
      </w:r>
    </w:p>
    <w:p w:rsidR="00885059" w:rsidRDefault="00885059" w:rsidP="008850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885059" w:rsidRDefault="00885059" w:rsidP="008850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программы. Снижение уровня финансирования муниципальной программы, в свою очередь, не позволит выполнить задачи муниципальной программы, что негативно скажется на достижении ее целей.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финансово-экономическим рискам можно отнести неэффективное и нерациональное использование ресурсов муниципальной программы. На уровне макроэкономики - это вероятность (возможность) снижения темпов роста экономики, высокая инфляция.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мер управления рисками реализации муниципальной программы можно выделить следующие: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финансового года;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-своевременное принятие управленческих решений о более эффективном использовании средств и ресурсов муниципальной программы, а также минимизации непредвиденных рисков позволит реализовать мероприятия в полном объеме;</w:t>
      </w:r>
    </w:p>
    <w:p w:rsidR="00885059" w:rsidRDefault="00885059" w:rsidP="008850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применением в пределах своей компетенции нормативных правовых актов, непрерывное обновление, анализ и пересмотр имеющейся информации позволят значительно уменьшить риски реализации муниципальной программы.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Своевременно принятые меры по управлению рисками приведут к достижению поставленных целей и конечных результатов реализации муниципальной программы.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5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5E8" w:rsidRDefault="005D15E8" w:rsidP="005D15E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5D15E8" w:rsidRDefault="005D15E8" w:rsidP="005D15E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5D15E8" w:rsidRPr="00C44405" w:rsidRDefault="005D15E8" w:rsidP="00C44405">
      <w:pPr>
        <w:spacing w:before="720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405">
        <w:rPr>
          <w:rFonts w:ascii="Times New Roman" w:hAnsi="Times New Roman"/>
          <w:b/>
          <w:sz w:val="28"/>
          <w:szCs w:val="28"/>
        </w:rPr>
        <w:t>Сведения о целевых показателях эффективности реализации муниципальной программы «Развитие коммунальной и жилищной инфраструктуры на территории муниципального образования Ныровское сельское поселение» на 2020-2025 годы</w:t>
      </w:r>
    </w:p>
    <w:tbl>
      <w:tblPr>
        <w:tblW w:w="1502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513"/>
        <w:gridCol w:w="1559"/>
        <w:gridCol w:w="992"/>
        <w:gridCol w:w="850"/>
        <w:gridCol w:w="851"/>
        <w:gridCol w:w="851"/>
        <w:gridCol w:w="851"/>
        <w:gridCol w:w="851"/>
      </w:tblGrid>
      <w:tr w:rsidR="005D15E8" w:rsidRPr="002632DD" w:rsidTr="002648C8">
        <w:trPr>
          <w:trHeight w:val="360"/>
          <w:tblCellSpacing w:w="5" w:type="nil"/>
        </w:trPr>
        <w:tc>
          <w:tcPr>
            <w:tcW w:w="709" w:type="dxa"/>
            <w:vMerge w:val="restart"/>
            <w:vAlign w:val="center"/>
          </w:tcPr>
          <w:p w:rsidR="005D15E8" w:rsidRPr="002632DD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vAlign w:val="center"/>
          </w:tcPr>
          <w:p w:rsidR="005D15E8" w:rsidRPr="002632DD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целевых показателей эффективности реализации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5D15E8" w:rsidRPr="002632DD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246" w:type="dxa"/>
            <w:gridSpan w:val="6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эффективности</w:t>
            </w:r>
          </w:p>
        </w:tc>
      </w:tr>
      <w:tr w:rsidR="005D15E8" w:rsidRPr="002632DD" w:rsidTr="005D15E8">
        <w:trPr>
          <w:trHeight w:val="547"/>
          <w:tblCellSpacing w:w="5" w:type="nil"/>
        </w:trPr>
        <w:tc>
          <w:tcPr>
            <w:tcW w:w="709" w:type="dxa"/>
            <w:vMerge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  <w:p w:rsidR="00BD596D" w:rsidRPr="002632DD" w:rsidRDefault="00BD596D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  <w:p w:rsidR="00BD596D" w:rsidRPr="002632DD" w:rsidRDefault="00BD596D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BD596D" w:rsidRPr="002632DD" w:rsidRDefault="00BD596D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BD596D" w:rsidRPr="002632DD" w:rsidRDefault="00BD596D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BD596D" w:rsidRPr="002632DD" w:rsidRDefault="00BD596D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BD596D" w:rsidRPr="002632DD" w:rsidRDefault="00BD596D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D596D" w:rsidRPr="002632DD" w:rsidTr="005D15E8">
        <w:trPr>
          <w:trHeight w:val="547"/>
          <w:tblCellSpacing w:w="5" w:type="nil"/>
        </w:trPr>
        <w:tc>
          <w:tcPr>
            <w:tcW w:w="709" w:type="dxa"/>
          </w:tcPr>
          <w:p w:rsidR="00BD596D" w:rsidRPr="002632DD" w:rsidRDefault="00BD596D" w:rsidP="00BD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4405" w:rsidRPr="002632DD" w:rsidRDefault="00BD596D" w:rsidP="002632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коммунальной и жилищной инфраструктуры на территории муниципального образования Ныровское сельское поселение » на 2020-2025 годы</w:t>
            </w:r>
          </w:p>
        </w:tc>
        <w:tc>
          <w:tcPr>
            <w:tcW w:w="1559" w:type="dxa"/>
          </w:tcPr>
          <w:p w:rsidR="00BD596D" w:rsidRPr="002632DD" w:rsidRDefault="00BD596D" w:rsidP="00BD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96D" w:rsidRPr="002632DD" w:rsidRDefault="00BD596D" w:rsidP="00BD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596D" w:rsidRPr="002632DD" w:rsidRDefault="00BD596D" w:rsidP="00BD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596D" w:rsidRPr="002632DD" w:rsidRDefault="00BD596D" w:rsidP="00BD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96D" w:rsidRPr="002632DD" w:rsidRDefault="00BD596D" w:rsidP="00BD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96D" w:rsidRPr="002632DD" w:rsidRDefault="00BD596D" w:rsidP="00BD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96D" w:rsidRPr="002632DD" w:rsidRDefault="00BD596D" w:rsidP="00BD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96D" w:rsidRPr="002632DD" w:rsidTr="002632DD">
        <w:trPr>
          <w:trHeight w:val="547"/>
          <w:tblCellSpacing w:w="5" w:type="nil"/>
        </w:trPr>
        <w:tc>
          <w:tcPr>
            <w:tcW w:w="709" w:type="dxa"/>
          </w:tcPr>
          <w:p w:rsidR="00BD596D" w:rsidRPr="002632DD" w:rsidRDefault="00BD596D" w:rsidP="00BD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D596D" w:rsidRPr="002632DD" w:rsidRDefault="002632DD" w:rsidP="00BD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Уменьшение количества аварий на водопроводных сетях</w:t>
            </w:r>
          </w:p>
        </w:tc>
        <w:tc>
          <w:tcPr>
            <w:tcW w:w="1559" w:type="dxa"/>
          </w:tcPr>
          <w:p w:rsidR="00BD596D" w:rsidRPr="002632DD" w:rsidRDefault="002632DD" w:rsidP="00BD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BD596D" w:rsidRPr="002632DD" w:rsidRDefault="002632DD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D596D" w:rsidRPr="002632DD" w:rsidRDefault="002632DD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D596D" w:rsidRPr="002632DD" w:rsidRDefault="002632DD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D596D" w:rsidRPr="002632DD" w:rsidRDefault="002632DD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D596D" w:rsidRPr="002632DD" w:rsidRDefault="002632DD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D596D" w:rsidRPr="002632DD" w:rsidRDefault="002632DD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96D" w:rsidRPr="002632DD" w:rsidTr="002632DD">
        <w:trPr>
          <w:trHeight w:val="547"/>
          <w:tblCellSpacing w:w="5" w:type="nil"/>
        </w:trPr>
        <w:tc>
          <w:tcPr>
            <w:tcW w:w="709" w:type="dxa"/>
          </w:tcPr>
          <w:p w:rsidR="00BD596D" w:rsidRPr="002632DD" w:rsidRDefault="00BD596D" w:rsidP="00BD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D596D" w:rsidRPr="002632DD" w:rsidRDefault="002632DD" w:rsidP="0026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потерь</w:t>
            </w:r>
            <w:r w:rsidRPr="0026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 w:rsidRPr="002632DD">
              <w:rPr>
                <w:rFonts w:ascii="Times New Roman" w:hAnsi="Times New Roman" w:cs="Times New Roman"/>
                <w:sz w:val="24"/>
                <w:szCs w:val="24"/>
              </w:rPr>
              <w:t>и неучтенного расхода воды</w:t>
            </w: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поданной в сеть</w:t>
            </w:r>
          </w:p>
        </w:tc>
        <w:tc>
          <w:tcPr>
            <w:tcW w:w="1559" w:type="dxa"/>
          </w:tcPr>
          <w:p w:rsidR="00BD596D" w:rsidRPr="002632DD" w:rsidRDefault="002632DD" w:rsidP="00BD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D596D" w:rsidRPr="002632DD" w:rsidRDefault="002632DD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96D" w:rsidRPr="002632DD" w:rsidRDefault="002632DD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D596D" w:rsidRPr="002632DD" w:rsidRDefault="002632DD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D596D" w:rsidRPr="002632DD" w:rsidRDefault="00BD596D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D596D" w:rsidRPr="002632DD" w:rsidRDefault="002632DD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D596D" w:rsidRPr="002632DD" w:rsidRDefault="002632DD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E4C" w:rsidRDefault="00AA4E4C" w:rsidP="002648C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AA4E4C" w:rsidRDefault="00AA4E4C" w:rsidP="002648C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648C8" w:rsidRDefault="002648C8" w:rsidP="002648C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2648C8" w:rsidRDefault="002648C8" w:rsidP="002648C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2648C8" w:rsidRPr="00AA4E4C" w:rsidRDefault="002648C8" w:rsidP="00AA4E4C">
      <w:pPr>
        <w:pStyle w:val="ConsPlusNormal"/>
        <w:spacing w:before="720" w:after="48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A4E4C">
        <w:rPr>
          <w:rFonts w:ascii="Times New Roman" w:hAnsi="Times New Roman"/>
          <w:b/>
          <w:sz w:val="28"/>
        </w:rPr>
        <w:t>Обобщенная характеристика мероприятий муниципальной программы «</w:t>
      </w:r>
      <w:r w:rsidRPr="00AA4E4C">
        <w:rPr>
          <w:rFonts w:ascii="Times New Roman" w:hAnsi="Times New Roman"/>
          <w:b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поселение»</w:t>
      </w:r>
      <w:r w:rsidRPr="00AA4E4C">
        <w:rPr>
          <w:rFonts w:ascii="Times New Roman" w:hAnsi="Times New Roman"/>
          <w:b/>
          <w:sz w:val="28"/>
        </w:rPr>
        <w:t xml:space="preserve"> на 2020-2025</w:t>
      </w:r>
      <w:r w:rsidRPr="00AA4E4C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8788"/>
      </w:tblGrid>
      <w:tr w:rsidR="002648C8" w:rsidRPr="002449BB" w:rsidTr="0031067A">
        <w:trPr>
          <w:trHeight w:val="427"/>
        </w:trPr>
        <w:tc>
          <w:tcPr>
            <w:tcW w:w="6096" w:type="dxa"/>
            <w:vAlign w:val="center"/>
          </w:tcPr>
          <w:p w:rsidR="002648C8" w:rsidRPr="002449BB" w:rsidRDefault="002648C8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8788" w:type="dxa"/>
            <w:vAlign w:val="center"/>
          </w:tcPr>
          <w:p w:rsidR="002648C8" w:rsidRPr="002449BB" w:rsidRDefault="002648C8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1067A" w:rsidRPr="002449BB" w:rsidTr="0031067A">
        <w:trPr>
          <w:trHeight w:val="427"/>
        </w:trPr>
        <w:tc>
          <w:tcPr>
            <w:tcW w:w="6096" w:type="dxa"/>
            <w:vMerge w:val="restart"/>
            <w:vAlign w:val="center"/>
          </w:tcPr>
          <w:p w:rsidR="0031067A" w:rsidRPr="002449BB" w:rsidRDefault="0031067A" w:rsidP="00264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8788" w:type="dxa"/>
            <w:vAlign w:val="center"/>
          </w:tcPr>
          <w:p w:rsidR="0031067A" w:rsidRPr="002449BB" w:rsidRDefault="0031067A" w:rsidP="002648C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текущего ремонта жилищного фонда;</w:t>
            </w:r>
          </w:p>
        </w:tc>
      </w:tr>
      <w:tr w:rsidR="0031067A" w:rsidRPr="002449BB" w:rsidTr="0031067A">
        <w:trPr>
          <w:trHeight w:val="427"/>
        </w:trPr>
        <w:tc>
          <w:tcPr>
            <w:tcW w:w="6096" w:type="dxa"/>
            <w:vMerge/>
            <w:vAlign w:val="center"/>
          </w:tcPr>
          <w:p w:rsidR="0031067A" w:rsidRPr="002449BB" w:rsidRDefault="0031067A" w:rsidP="0026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31067A" w:rsidRPr="002449BB" w:rsidRDefault="0031067A" w:rsidP="0031067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1067A" w:rsidRPr="002449BB" w:rsidTr="0031067A">
        <w:trPr>
          <w:trHeight w:val="427"/>
        </w:trPr>
        <w:tc>
          <w:tcPr>
            <w:tcW w:w="6096" w:type="dxa"/>
            <w:vMerge/>
            <w:vAlign w:val="center"/>
          </w:tcPr>
          <w:p w:rsidR="0031067A" w:rsidRPr="002449BB" w:rsidRDefault="0031067A" w:rsidP="0026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31067A" w:rsidRPr="002449BB" w:rsidRDefault="0031067A" w:rsidP="0031067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рациональное использование водных объектов</w:t>
            </w:r>
          </w:p>
        </w:tc>
      </w:tr>
      <w:tr w:rsidR="0031067A" w:rsidRPr="002449BB" w:rsidTr="0031067A">
        <w:trPr>
          <w:trHeight w:val="427"/>
        </w:trPr>
        <w:tc>
          <w:tcPr>
            <w:tcW w:w="6096" w:type="dxa"/>
            <w:vMerge/>
            <w:vAlign w:val="center"/>
          </w:tcPr>
          <w:p w:rsidR="0031067A" w:rsidRPr="002449BB" w:rsidRDefault="0031067A" w:rsidP="0026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31067A" w:rsidRPr="002449BB" w:rsidRDefault="0031067A" w:rsidP="0031067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охрана окружающей среды и обеспечение экологической безопасности</w:t>
            </w:r>
          </w:p>
        </w:tc>
      </w:tr>
      <w:tr w:rsidR="0031067A" w:rsidRPr="002449BB" w:rsidTr="0031067A">
        <w:trPr>
          <w:trHeight w:val="427"/>
        </w:trPr>
        <w:tc>
          <w:tcPr>
            <w:tcW w:w="6096" w:type="dxa"/>
            <w:vMerge/>
            <w:vAlign w:val="center"/>
          </w:tcPr>
          <w:p w:rsidR="0031067A" w:rsidRPr="002449BB" w:rsidRDefault="0031067A" w:rsidP="0026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31067A" w:rsidRPr="002449BB" w:rsidRDefault="002449BB" w:rsidP="0031067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 xml:space="preserve">содержание и </w:t>
            </w:r>
            <w:r w:rsidR="0031067A" w:rsidRPr="002449BB">
              <w:rPr>
                <w:rFonts w:ascii="Times New Roman" w:hAnsi="Times New Roman"/>
                <w:sz w:val="24"/>
                <w:szCs w:val="24"/>
              </w:rPr>
              <w:t>ремонт водопроводных сетей, артезианских скважин, водонапорных башен</w:t>
            </w:r>
          </w:p>
        </w:tc>
      </w:tr>
      <w:tr w:rsidR="002648C8" w:rsidRPr="002449BB" w:rsidTr="0031067A">
        <w:trPr>
          <w:trHeight w:val="427"/>
        </w:trPr>
        <w:tc>
          <w:tcPr>
            <w:tcW w:w="6096" w:type="dxa"/>
            <w:vAlign w:val="center"/>
          </w:tcPr>
          <w:p w:rsidR="002648C8" w:rsidRPr="002449BB" w:rsidRDefault="002648C8" w:rsidP="00264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Утверждение производственных программ и расчет тарифов на  услуги водоснабжения</w:t>
            </w:r>
          </w:p>
        </w:tc>
        <w:tc>
          <w:tcPr>
            <w:tcW w:w="8788" w:type="dxa"/>
            <w:vAlign w:val="center"/>
          </w:tcPr>
          <w:p w:rsidR="002648C8" w:rsidRPr="002449BB" w:rsidRDefault="0031067A" w:rsidP="00310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проведение тарифной политики, учитывающей доходы населения</w:t>
            </w:r>
          </w:p>
        </w:tc>
      </w:tr>
    </w:tbl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C8A" w:rsidRDefault="00973C8A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8F4" w:rsidRDefault="009378F4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9BB" w:rsidRDefault="002449BB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9BB" w:rsidRDefault="002449BB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8F4" w:rsidRDefault="009378F4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8F4" w:rsidRDefault="009378F4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D9C" w:rsidRPr="00AA4E4C" w:rsidRDefault="00564D9C" w:rsidP="00AA4E4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A4E4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64D9C" w:rsidRPr="00AA4E4C" w:rsidRDefault="00564D9C" w:rsidP="00AA4E4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A4E4C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64D9C" w:rsidRPr="00AA4E4C" w:rsidRDefault="00564D9C" w:rsidP="00093D5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25"/>
      <w:bookmarkEnd w:id="0"/>
      <w:r w:rsidRPr="00AA4E4C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 «Развитие коммунальной и жилищной инфраструктуры на территории муниципального образования Ныровское сельское поселение» на 2020-2025 годы</w:t>
      </w:r>
    </w:p>
    <w:tbl>
      <w:tblPr>
        <w:tblpPr w:leftFromText="180" w:rightFromText="180" w:vertAnchor="text" w:tblpY="1"/>
        <w:tblOverlap w:val="never"/>
        <w:tblW w:w="14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593"/>
        <w:gridCol w:w="6095"/>
        <w:gridCol w:w="2552"/>
        <w:gridCol w:w="2098"/>
      </w:tblGrid>
      <w:tr w:rsidR="00564D9C" w:rsidRPr="00AA4E4C" w:rsidTr="005437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A4E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E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4E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Вид правового акта (в разрезе подпрограмм, отдельных мероприятий)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564D9C" w:rsidRPr="00AA4E4C" w:rsidTr="005437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Решение Ныровской сельской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О бюджете 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Декабрь текущего года</w:t>
            </w:r>
          </w:p>
        </w:tc>
      </w:tr>
      <w:tr w:rsidR="00564D9C" w:rsidRPr="00AA4E4C" w:rsidTr="005437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бюджетную роспись главного распорядителя бюджетных средств – администрации 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564D9C" w:rsidRPr="00AA4E4C" w:rsidTr="005437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утверждается перечень кодов доходов, видов и подвидов доходов бюджета, закрепленных за администратором доходов - администрацией 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64D9C" w:rsidRPr="00AA4E4C" w:rsidTr="005437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Решение Ныровской сельской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 Об отчете главы Ныровского сельского поселения о результатах своей деятельности и деятельности администрации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64D9C" w:rsidRPr="00AA4E4C" w:rsidTr="00093D58">
        <w:trPr>
          <w:trHeight w:val="9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Ныровского сельского поселения </w:t>
            </w:r>
          </w:p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15.05.2014 № 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выделения и расходования средств резервного фонда администрации Ныровского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Принято, действующее</w:t>
            </w:r>
          </w:p>
        </w:tc>
      </w:tr>
      <w:tr w:rsidR="00564D9C" w:rsidRPr="00AA4E4C" w:rsidTr="005437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9378F4" w:rsidP="0093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– 2026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9378F4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Август 2017 года</w:t>
            </w:r>
          </w:p>
        </w:tc>
      </w:tr>
    </w:tbl>
    <w:p w:rsidR="00991CAE" w:rsidRPr="00AA4E4C" w:rsidRDefault="00991CAE" w:rsidP="00AA4E4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A4E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378F4" w:rsidRPr="00AA4E4C">
        <w:rPr>
          <w:rFonts w:ascii="Times New Roman" w:hAnsi="Times New Roman" w:cs="Times New Roman"/>
          <w:sz w:val="28"/>
          <w:szCs w:val="28"/>
        </w:rPr>
        <w:t>4</w:t>
      </w:r>
    </w:p>
    <w:p w:rsidR="00991CAE" w:rsidRPr="00AA4E4C" w:rsidRDefault="00991CAE" w:rsidP="00AA4E4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A4E4C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91CAE" w:rsidRPr="005B112B" w:rsidRDefault="00991CAE" w:rsidP="005B112B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4C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4219"/>
        <w:gridCol w:w="1984"/>
        <w:gridCol w:w="851"/>
        <w:gridCol w:w="850"/>
        <w:gridCol w:w="851"/>
        <w:gridCol w:w="850"/>
        <w:gridCol w:w="851"/>
        <w:gridCol w:w="850"/>
        <w:gridCol w:w="992"/>
      </w:tblGrid>
      <w:tr w:rsidR="005B112B" w:rsidRPr="00AA4E4C" w:rsidTr="00AA4E4C">
        <w:trPr>
          <w:cantSplit/>
        </w:trPr>
        <w:tc>
          <w:tcPr>
            <w:tcW w:w="568" w:type="dxa"/>
            <w:vMerge w:val="restart"/>
            <w:vAlign w:val="center"/>
          </w:tcPr>
          <w:p w:rsidR="005B112B" w:rsidRPr="00AA4E4C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112B" w:rsidRPr="00AA4E4C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B112B" w:rsidRPr="00AA4E4C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19" w:type="dxa"/>
            <w:vMerge w:val="restart"/>
            <w:vAlign w:val="center"/>
          </w:tcPr>
          <w:p w:rsidR="005B112B" w:rsidRPr="00AA4E4C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095" w:type="dxa"/>
            <w:gridSpan w:val="7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B112B" w:rsidRPr="00AA4E4C" w:rsidTr="00AA4E4C">
        <w:trPr>
          <w:cantSplit/>
        </w:trPr>
        <w:tc>
          <w:tcPr>
            <w:tcW w:w="568" w:type="dxa"/>
            <w:vMerge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2020 год план</w:t>
            </w:r>
          </w:p>
        </w:tc>
        <w:tc>
          <w:tcPr>
            <w:tcW w:w="850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1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1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2" w:type="dxa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B112B" w:rsidRPr="00AA4E4C" w:rsidTr="00AA4E4C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B112B" w:rsidRPr="00AA4E4C" w:rsidRDefault="005B112B" w:rsidP="005B11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19" w:type="dxa"/>
            <w:vMerge w:val="restart"/>
          </w:tcPr>
          <w:p w:rsidR="005B112B" w:rsidRPr="00AA4E4C" w:rsidRDefault="005B112B" w:rsidP="005B112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коммунальной и жилищной инфраструктуры на территории муниципального образования Ныровское сельское поселение» на 2020-2025 годы</w:t>
            </w:r>
          </w:p>
        </w:tc>
        <w:tc>
          <w:tcPr>
            <w:tcW w:w="1984" w:type="dxa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850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851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850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851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850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992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3658,5</w:t>
            </w:r>
          </w:p>
        </w:tc>
      </w:tr>
      <w:tr w:rsidR="005B112B" w:rsidRPr="00AA4E4C" w:rsidTr="00AA4E4C">
        <w:trPr>
          <w:cantSplit/>
          <w:trHeight w:val="689"/>
        </w:trPr>
        <w:tc>
          <w:tcPr>
            <w:tcW w:w="568" w:type="dxa"/>
            <w:vMerge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B112B" w:rsidRPr="00AA4E4C" w:rsidRDefault="005B112B" w:rsidP="005B11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5B112B" w:rsidRPr="00AA4E4C" w:rsidRDefault="005B112B" w:rsidP="005B112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850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851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850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851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850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992" w:type="dxa"/>
            <w:vAlign w:val="center"/>
          </w:tcPr>
          <w:p w:rsidR="005B112B" w:rsidRPr="00AA4E4C" w:rsidRDefault="005B112B" w:rsidP="00AA4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3658,5</w:t>
            </w:r>
          </w:p>
        </w:tc>
      </w:tr>
      <w:tr w:rsidR="005B112B" w:rsidRPr="00AA4E4C" w:rsidTr="00AA4E4C">
        <w:trPr>
          <w:cantSplit/>
        </w:trPr>
        <w:tc>
          <w:tcPr>
            <w:tcW w:w="568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850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851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850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851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850" w:type="dxa"/>
            <w:vAlign w:val="center"/>
          </w:tcPr>
          <w:p w:rsidR="005B112B" w:rsidRPr="00AA4E4C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992" w:type="dxa"/>
            <w:vAlign w:val="center"/>
          </w:tcPr>
          <w:p w:rsidR="005B112B" w:rsidRPr="00AA4E4C" w:rsidRDefault="005B112B" w:rsidP="00AA4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3658,5</w:t>
            </w:r>
          </w:p>
        </w:tc>
      </w:tr>
      <w:tr w:rsidR="002449BB" w:rsidRPr="00AA4E4C" w:rsidTr="00AA4E4C">
        <w:trPr>
          <w:cantSplit/>
        </w:trPr>
        <w:tc>
          <w:tcPr>
            <w:tcW w:w="568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2449BB" w:rsidRPr="002449BB" w:rsidRDefault="002449BB" w:rsidP="002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</w:tcPr>
          <w:p w:rsidR="002449BB" w:rsidRDefault="002449BB" w:rsidP="002449BB">
            <w:pPr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49BB" w:rsidRPr="00AA4E4C" w:rsidTr="00AA4E4C">
        <w:trPr>
          <w:cantSplit/>
        </w:trPr>
        <w:tc>
          <w:tcPr>
            <w:tcW w:w="568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2449BB" w:rsidRPr="002449BB" w:rsidRDefault="002449BB" w:rsidP="002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</w:tcPr>
          <w:p w:rsidR="002449BB" w:rsidRDefault="002449BB" w:rsidP="002449BB">
            <w:pPr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49BB" w:rsidRPr="00AA4E4C" w:rsidTr="00AA4E4C">
        <w:trPr>
          <w:cantSplit/>
        </w:trPr>
        <w:tc>
          <w:tcPr>
            <w:tcW w:w="568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84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2449BB" w:rsidRPr="002449BB" w:rsidRDefault="002449BB" w:rsidP="002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рациональное использование водных объектов</w:t>
            </w:r>
          </w:p>
        </w:tc>
        <w:tc>
          <w:tcPr>
            <w:tcW w:w="1984" w:type="dxa"/>
          </w:tcPr>
          <w:p w:rsidR="002449BB" w:rsidRDefault="002449BB" w:rsidP="002449BB">
            <w:pPr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49BB" w:rsidRPr="00AA4E4C" w:rsidTr="00AA4E4C">
        <w:trPr>
          <w:cantSplit/>
        </w:trPr>
        <w:tc>
          <w:tcPr>
            <w:tcW w:w="568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2449BB" w:rsidRPr="002449BB" w:rsidRDefault="002449BB" w:rsidP="002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охрана окружающей среды и обеспечение экологической безопасности</w:t>
            </w:r>
          </w:p>
        </w:tc>
        <w:tc>
          <w:tcPr>
            <w:tcW w:w="1984" w:type="dxa"/>
          </w:tcPr>
          <w:p w:rsidR="002449BB" w:rsidRDefault="002449BB" w:rsidP="002449BB">
            <w:pPr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49BB" w:rsidRPr="00AA4E4C" w:rsidTr="00AA4E4C">
        <w:trPr>
          <w:cantSplit/>
        </w:trPr>
        <w:tc>
          <w:tcPr>
            <w:tcW w:w="568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2449BB" w:rsidRPr="002449BB" w:rsidRDefault="002449BB" w:rsidP="002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содержание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</w:tcPr>
          <w:p w:rsidR="002449BB" w:rsidRDefault="002449BB" w:rsidP="002449BB">
            <w:pPr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992" w:type="dxa"/>
            <w:vAlign w:val="center"/>
          </w:tcPr>
          <w:p w:rsidR="002449BB" w:rsidRPr="00AA4E4C" w:rsidRDefault="002449BB" w:rsidP="002449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3658,5</w:t>
            </w:r>
          </w:p>
        </w:tc>
      </w:tr>
      <w:tr w:rsidR="002449BB" w:rsidRPr="00AA4E4C" w:rsidTr="002449BB">
        <w:trPr>
          <w:cantSplit/>
        </w:trPr>
        <w:tc>
          <w:tcPr>
            <w:tcW w:w="568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2449BB" w:rsidRPr="00AA4E4C" w:rsidRDefault="002449BB" w:rsidP="002449B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Утверждение производственных программ и расчет тарифов на  услуги водоснабжения</w:t>
            </w:r>
          </w:p>
        </w:tc>
        <w:tc>
          <w:tcPr>
            <w:tcW w:w="1984" w:type="dxa"/>
          </w:tcPr>
          <w:p w:rsidR="002449BB" w:rsidRDefault="002449BB" w:rsidP="002449BB">
            <w:pPr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49BB" w:rsidRPr="00AA4E4C" w:rsidTr="00AA4E4C">
        <w:trPr>
          <w:cantSplit/>
        </w:trPr>
        <w:tc>
          <w:tcPr>
            <w:tcW w:w="568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2449BB" w:rsidRPr="002449BB" w:rsidRDefault="002449BB" w:rsidP="002449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</w:tcPr>
          <w:p w:rsidR="002449BB" w:rsidRDefault="002449BB" w:rsidP="002449BB">
            <w:pPr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2449BB" w:rsidRPr="00AA4E4C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7AE" w:rsidRPr="00DF3273" w:rsidRDefault="006B77AE" w:rsidP="00DF3273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DF32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378F4" w:rsidRPr="00DF3273">
        <w:rPr>
          <w:rFonts w:ascii="Times New Roman" w:hAnsi="Times New Roman" w:cs="Times New Roman"/>
          <w:sz w:val="28"/>
          <w:szCs w:val="28"/>
        </w:rPr>
        <w:t>5</w:t>
      </w:r>
    </w:p>
    <w:p w:rsidR="006B77AE" w:rsidRPr="00DF3273" w:rsidRDefault="006B77AE" w:rsidP="00DF3273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DF327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6B77AE" w:rsidRPr="00DF3273" w:rsidRDefault="006B77AE" w:rsidP="005B112B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73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tblpY="1"/>
        <w:tblOverlap w:val="never"/>
        <w:tblW w:w="149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5670"/>
        <w:gridCol w:w="1984"/>
        <w:gridCol w:w="851"/>
        <w:gridCol w:w="708"/>
        <w:gridCol w:w="709"/>
        <w:gridCol w:w="709"/>
        <w:gridCol w:w="709"/>
        <w:gridCol w:w="679"/>
        <w:gridCol w:w="851"/>
      </w:tblGrid>
      <w:tr w:rsidR="005B112B" w:rsidRPr="00DF3273" w:rsidTr="00DF3273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DF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5B112B" w:rsidRPr="00DF3273" w:rsidTr="00DF3273">
        <w:trPr>
          <w:trHeight w:val="8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2B" w:rsidRPr="00DF3273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2B" w:rsidRPr="00DF3273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2020 год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B112B" w:rsidRPr="00DF3273" w:rsidTr="00DF3273"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2B" w:rsidRPr="00DF3273" w:rsidRDefault="005B112B" w:rsidP="005B112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коммунальной и жилищной инфраструктуры на территории муниципального образования Ныровское сельское поселение» на 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2B" w:rsidRPr="00DF3273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3658,5</w:t>
            </w:r>
          </w:p>
        </w:tc>
      </w:tr>
      <w:tr w:rsidR="005B112B" w:rsidRPr="00DF3273" w:rsidTr="00DF3273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2B" w:rsidRPr="00DF3273" w:rsidRDefault="005B112B" w:rsidP="005B11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2B" w:rsidRPr="00DF3273" w:rsidRDefault="005B112B" w:rsidP="005B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2B" w:rsidRPr="00DF3273" w:rsidRDefault="005B112B" w:rsidP="005B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2B" w:rsidRPr="00DF3273" w:rsidRDefault="005B112B" w:rsidP="005B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3658,5</w:t>
            </w:r>
          </w:p>
        </w:tc>
      </w:tr>
      <w:tr w:rsidR="002449BB" w:rsidRPr="00DF3273" w:rsidTr="00DF3273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AA4E4C" w:rsidRDefault="002449BB" w:rsidP="00244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BB" w:rsidRPr="00DF3273" w:rsidRDefault="002449BB" w:rsidP="0024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B" w:rsidRPr="00DF3273" w:rsidRDefault="002449BB" w:rsidP="0024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3658,5</w:t>
            </w:r>
          </w:p>
        </w:tc>
      </w:tr>
      <w:tr w:rsidR="002449BB" w:rsidRPr="00DF3273" w:rsidTr="00DF3273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BB" w:rsidRPr="00DF3273" w:rsidRDefault="002449BB" w:rsidP="0024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B" w:rsidRPr="00DF3273" w:rsidRDefault="002449BB" w:rsidP="0024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3658,5</w:t>
            </w:r>
          </w:p>
        </w:tc>
      </w:tr>
      <w:tr w:rsidR="003D5CC7" w:rsidRPr="00DF3273" w:rsidTr="00093D58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2449BB" w:rsidRDefault="003D5CC7" w:rsidP="003D5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5CC7" w:rsidRPr="00DF3273" w:rsidTr="00093D58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5CC7" w:rsidRPr="00DF3273" w:rsidTr="00093D58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2449BB" w:rsidRDefault="003D5CC7" w:rsidP="003D5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5CC7" w:rsidRPr="00DF3273" w:rsidTr="00093D58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5CC7" w:rsidRPr="00DF3273" w:rsidTr="00093D58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AA4E4C" w:rsidRDefault="003D5CC7" w:rsidP="003D5CC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ациональное использование водных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5CC7" w:rsidRPr="00DF3273" w:rsidTr="00093D58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5CC7" w:rsidRPr="00DF3273" w:rsidTr="00093D58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AA4E4C" w:rsidRDefault="003D5CC7" w:rsidP="003D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храна окружающей среды и обеспечение экологической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5CC7" w:rsidRPr="00DF3273" w:rsidTr="00093D58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5CC7" w:rsidRPr="00DF3273" w:rsidTr="00093D58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2449BB" w:rsidRDefault="003D5CC7" w:rsidP="003D5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7" w:rsidRPr="00DF3273" w:rsidRDefault="003D5CC7" w:rsidP="003D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3658,5</w:t>
            </w:r>
          </w:p>
        </w:tc>
      </w:tr>
      <w:tr w:rsidR="003D5CC7" w:rsidRPr="00DF3273" w:rsidTr="002449BB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7" w:rsidRPr="00DF3273" w:rsidRDefault="003D5CC7" w:rsidP="003D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3658,5</w:t>
            </w:r>
          </w:p>
        </w:tc>
      </w:tr>
      <w:tr w:rsidR="002449BB" w:rsidRPr="00DF3273" w:rsidTr="002449BB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2449BB" w:rsidRDefault="008946F0" w:rsidP="002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Утверждение производственных программ и расчет тарифов на  услуги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BB" w:rsidRPr="00DF3273" w:rsidRDefault="002449BB" w:rsidP="0024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49BB" w:rsidRPr="00DF3273" w:rsidTr="00093D5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BB" w:rsidRPr="00DF3273" w:rsidRDefault="002449BB" w:rsidP="0024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BB" w:rsidRPr="00DF3273" w:rsidRDefault="002449BB" w:rsidP="002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5CC7" w:rsidRPr="00DF3273" w:rsidTr="00093D5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AA4E4C" w:rsidRDefault="003D5CC7" w:rsidP="003D5CC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5CC7" w:rsidRPr="00DF3273" w:rsidTr="002449BB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CC7" w:rsidRPr="00DF3273" w:rsidRDefault="003D5CC7" w:rsidP="003D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C7" w:rsidRPr="00DF3273" w:rsidRDefault="003D5CC7" w:rsidP="003D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91CAE" w:rsidRPr="00973C8A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91CAE" w:rsidRPr="00973C8A" w:rsidSect="009378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BD8"/>
    <w:multiLevelType w:val="hybridMultilevel"/>
    <w:tmpl w:val="BCCEADA2"/>
    <w:lvl w:ilvl="0" w:tplc="9C82C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3D3B"/>
    <w:multiLevelType w:val="hybridMultilevel"/>
    <w:tmpl w:val="B5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E302E"/>
    <w:multiLevelType w:val="hybridMultilevel"/>
    <w:tmpl w:val="2AA2D03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23DF"/>
    <w:multiLevelType w:val="hybridMultilevel"/>
    <w:tmpl w:val="DC02CB7A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0502F"/>
    <w:multiLevelType w:val="hybridMultilevel"/>
    <w:tmpl w:val="E782293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928FD"/>
    <w:multiLevelType w:val="hybridMultilevel"/>
    <w:tmpl w:val="FD8EE736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F7FCE"/>
    <w:multiLevelType w:val="multilevel"/>
    <w:tmpl w:val="CB6EC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F893210"/>
    <w:multiLevelType w:val="hybridMultilevel"/>
    <w:tmpl w:val="9D3E02C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27BA"/>
    <w:rsid w:val="000363A5"/>
    <w:rsid w:val="000627BA"/>
    <w:rsid w:val="00082C2E"/>
    <w:rsid w:val="00093D58"/>
    <w:rsid w:val="001A584F"/>
    <w:rsid w:val="002449BB"/>
    <w:rsid w:val="002632DD"/>
    <w:rsid w:val="002648C8"/>
    <w:rsid w:val="00277BD3"/>
    <w:rsid w:val="0031067A"/>
    <w:rsid w:val="00314EF3"/>
    <w:rsid w:val="003B69D0"/>
    <w:rsid w:val="003D5CC7"/>
    <w:rsid w:val="00421947"/>
    <w:rsid w:val="00543731"/>
    <w:rsid w:val="00564D9C"/>
    <w:rsid w:val="005A3245"/>
    <w:rsid w:val="005B112B"/>
    <w:rsid w:val="005D15E8"/>
    <w:rsid w:val="006B77AE"/>
    <w:rsid w:val="007117B2"/>
    <w:rsid w:val="00713167"/>
    <w:rsid w:val="0071317B"/>
    <w:rsid w:val="00795C1D"/>
    <w:rsid w:val="00795E24"/>
    <w:rsid w:val="00885059"/>
    <w:rsid w:val="008946F0"/>
    <w:rsid w:val="009378F4"/>
    <w:rsid w:val="00973C8A"/>
    <w:rsid w:val="00991CAE"/>
    <w:rsid w:val="009E121C"/>
    <w:rsid w:val="009E7435"/>
    <w:rsid w:val="00AA4E4C"/>
    <w:rsid w:val="00BD596D"/>
    <w:rsid w:val="00C44405"/>
    <w:rsid w:val="00C51F6C"/>
    <w:rsid w:val="00D7580F"/>
    <w:rsid w:val="00DF3273"/>
    <w:rsid w:val="00DF75B4"/>
    <w:rsid w:val="00F7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0"/>
  </w:style>
  <w:style w:type="paragraph" w:styleId="2">
    <w:name w:val="heading 2"/>
    <w:basedOn w:val="a"/>
    <w:link w:val="20"/>
    <w:uiPriority w:val="9"/>
    <w:qFormat/>
    <w:rsid w:val="00C51F6C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3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62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0627B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27BA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1F6C"/>
    <w:rPr>
      <w:rFonts w:ascii="Tahoma" w:eastAsia="Times New Roman" w:hAnsi="Tahoma" w:cs="Times New Roman"/>
      <w:sz w:val="34"/>
      <w:szCs w:val="34"/>
    </w:rPr>
  </w:style>
  <w:style w:type="paragraph" w:styleId="a5">
    <w:name w:val="Body Text"/>
    <w:basedOn w:val="a"/>
    <w:link w:val="a6"/>
    <w:uiPriority w:val="99"/>
    <w:unhideWhenUsed/>
    <w:rsid w:val="005A32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A324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5A32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A3245"/>
    <w:rPr>
      <w:rFonts w:ascii="Arial" w:eastAsia="Times New Roman" w:hAnsi="Arial" w:cs="Times New Roman"/>
    </w:rPr>
  </w:style>
  <w:style w:type="paragraph" w:customStyle="1" w:styleId="consplusnormal1">
    <w:name w:val="consplusnormal"/>
    <w:basedOn w:val="a"/>
    <w:uiPriority w:val="99"/>
    <w:rsid w:val="005A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63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991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FD22-052B-414E-9348-5752D1EB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2017-10-24T11:34:00Z</cp:lastPrinted>
  <dcterms:created xsi:type="dcterms:W3CDTF">2017-07-26T08:39:00Z</dcterms:created>
  <dcterms:modified xsi:type="dcterms:W3CDTF">2017-10-24T11:35:00Z</dcterms:modified>
</cp:coreProperties>
</file>